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87" w:rsidRPr="00B270A9" w:rsidRDefault="00764987" w:rsidP="006D0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Д О К Л А Д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270A9">
        <w:rPr>
          <w:rFonts w:ascii="Times New Roman" w:hAnsi="Times New Roman" w:cs="Times New Roman"/>
          <w:b/>
          <w:sz w:val="32"/>
          <w:szCs w:val="32"/>
        </w:rPr>
        <w:t>Половинкина</w:t>
      </w:r>
      <w:proofErr w:type="spellEnd"/>
      <w:r w:rsidRPr="00B270A9">
        <w:rPr>
          <w:rFonts w:ascii="Times New Roman" w:hAnsi="Times New Roman" w:cs="Times New Roman"/>
          <w:b/>
          <w:sz w:val="32"/>
          <w:szCs w:val="32"/>
        </w:rPr>
        <w:t xml:space="preserve"> Василия Геннадьевича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Главы Администрации муниципального образования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B270A9">
        <w:rPr>
          <w:rFonts w:ascii="Times New Roman" w:hAnsi="Times New Roman" w:cs="Times New Roman"/>
          <w:b/>
          <w:sz w:val="32"/>
          <w:szCs w:val="32"/>
        </w:rPr>
        <w:t>Старомайнский</w:t>
      </w:r>
      <w:proofErr w:type="spellEnd"/>
      <w:r w:rsidRPr="00B270A9">
        <w:rPr>
          <w:rFonts w:ascii="Times New Roman" w:hAnsi="Times New Roman" w:cs="Times New Roman"/>
          <w:b/>
          <w:sz w:val="32"/>
          <w:szCs w:val="32"/>
        </w:rPr>
        <w:t xml:space="preserve"> район»</w:t>
      </w:r>
    </w:p>
    <w:p w:rsidR="0021669C" w:rsidRPr="00B270A9" w:rsidRDefault="00FC345E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21669C" w:rsidRPr="00B270A9">
        <w:rPr>
          <w:rFonts w:ascii="Times New Roman" w:hAnsi="Times New Roman" w:cs="Times New Roman"/>
          <w:b/>
          <w:sz w:val="32"/>
          <w:szCs w:val="32"/>
        </w:rPr>
        <w:t>О достигнутых значениях показателей для оценки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 xml:space="preserve"> эффективности деятельности органов местного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самоуправления за 20</w:t>
      </w:r>
      <w:r w:rsidR="00B67DA6" w:rsidRPr="00B270A9">
        <w:rPr>
          <w:rFonts w:ascii="Times New Roman" w:hAnsi="Times New Roman" w:cs="Times New Roman"/>
          <w:b/>
          <w:sz w:val="32"/>
          <w:szCs w:val="32"/>
        </w:rPr>
        <w:t>2</w:t>
      </w:r>
      <w:r w:rsidR="00296A30">
        <w:rPr>
          <w:rFonts w:ascii="Times New Roman" w:hAnsi="Times New Roman" w:cs="Times New Roman"/>
          <w:b/>
          <w:sz w:val="32"/>
          <w:szCs w:val="32"/>
        </w:rPr>
        <w:t>2</w:t>
      </w:r>
      <w:r w:rsidR="00A545BE"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270A9">
        <w:rPr>
          <w:rFonts w:ascii="Times New Roman" w:hAnsi="Times New Roman" w:cs="Times New Roman"/>
          <w:b/>
          <w:sz w:val="32"/>
          <w:szCs w:val="32"/>
        </w:rPr>
        <w:t xml:space="preserve">год и их планируемых </w:t>
      </w:r>
      <w:proofErr w:type="gramStart"/>
      <w:r w:rsidRPr="00B270A9">
        <w:rPr>
          <w:rFonts w:ascii="Times New Roman" w:hAnsi="Times New Roman" w:cs="Times New Roman"/>
          <w:b/>
          <w:sz w:val="32"/>
          <w:szCs w:val="32"/>
        </w:rPr>
        <w:t>значениях</w:t>
      </w:r>
      <w:proofErr w:type="gramEnd"/>
      <w:r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на 3-х летний период (до 202</w:t>
      </w:r>
      <w:r w:rsidR="00296A30">
        <w:rPr>
          <w:rFonts w:ascii="Times New Roman" w:hAnsi="Times New Roman" w:cs="Times New Roman"/>
          <w:b/>
          <w:sz w:val="32"/>
          <w:szCs w:val="32"/>
        </w:rPr>
        <w:t>5</w:t>
      </w:r>
      <w:r w:rsidRPr="00B270A9">
        <w:rPr>
          <w:rFonts w:ascii="Times New Roman" w:hAnsi="Times New Roman" w:cs="Times New Roman"/>
          <w:b/>
          <w:sz w:val="32"/>
          <w:szCs w:val="32"/>
        </w:rPr>
        <w:t xml:space="preserve"> года)</w:t>
      </w:r>
      <w:r w:rsidR="00FC345E">
        <w:rPr>
          <w:rFonts w:ascii="Times New Roman" w:hAnsi="Times New Roman" w:cs="Times New Roman"/>
          <w:b/>
          <w:sz w:val="32"/>
          <w:szCs w:val="32"/>
        </w:rPr>
        <w:t>»</w:t>
      </w:r>
    </w:p>
    <w:p w:rsidR="0021669C" w:rsidRPr="00B270A9" w:rsidRDefault="0021669C" w:rsidP="0021669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21669C" w:rsidP="0021669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21669C" w:rsidP="002166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669C" w:rsidRPr="00B270A9" w:rsidRDefault="0021669C" w:rsidP="0021669C">
      <w:pPr>
        <w:jc w:val="right"/>
        <w:rPr>
          <w:rFonts w:ascii="Times New Roman" w:hAnsi="Times New Roman" w:cs="Times New Roman"/>
          <w:sz w:val="32"/>
          <w:szCs w:val="32"/>
        </w:rPr>
      </w:pPr>
      <w:r w:rsidRPr="00B270A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____________________</w:t>
      </w:r>
    </w:p>
    <w:p w:rsidR="0021669C" w:rsidRPr="00B270A9" w:rsidRDefault="0021669C" w:rsidP="0021669C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21669C" w:rsidRPr="00742A1C" w:rsidRDefault="00742A1C" w:rsidP="00742A1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Pr="00742A1C">
        <w:rPr>
          <w:rFonts w:ascii="Times New Roman" w:hAnsi="Times New Roman" w:cs="Times New Roman"/>
          <w:sz w:val="32"/>
          <w:szCs w:val="32"/>
          <w:u w:val="single"/>
        </w:rPr>
        <w:t>2</w:t>
      </w:r>
      <w:r w:rsidR="00FC345E">
        <w:rPr>
          <w:rFonts w:ascii="Times New Roman" w:hAnsi="Times New Roman" w:cs="Times New Roman"/>
          <w:sz w:val="32"/>
          <w:szCs w:val="32"/>
          <w:u w:val="single"/>
        </w:rPr>
        <w:t>8</w:t>
      </w:r>
      <w:r w:rsidRPr="00742A1C">
        <w:rPr>
          <w:rFonts w:ascii="Times New Roman" w:hAnsi="Times New Roman" w:cs="Times New Roman"/>
          <w:sz w:val="32"/>
          <w:szCs w:val="32"/>
          <w:u w:val="single"/>
        </w:rPr>
        <w:t>.04.202</w:t>
      </w:r>
      <w:r w:rsidR="00296A30">
        <w:rPr>
          <w:rFonts w:ascii="Times New Roman" w:hAnsi="Times New Roman" w:cs="Times New Roman"/>
          <w:sz w:val="32"/>
          <w:szCs w:val="32"/>
          <w:u w:val="single"/>
        </w:rPr>
        <w:t>3</w:t>
      </w:r>
    </w:p>
    <w:p w:rsidR="0021669C" w:rsidRPr="00B270A9" w:rsidRDefault="0021669C" w:rsidP="002166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69C" w:rsidRPr="00B270A9" w:rsidRDefault="0021669C" w:rsidP="006D0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987" w:rsidRPr="00B270A9" w:rsidRDefault="00764987" w:rsidP="00764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7441" w:rsidRDefault="00E67441" w:rsidP="00E61D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270A9">
        <w:rPr>
          <w:rFonts w:ascii="Times New Roman" w:hAnsi="Times New Roman" w:cs="Times New Roman"/>
          <w:sz w:val="28"/>
          <w:szCs w:val="28"/>
        </w:rPr>
        <w:lastRenderedPageBreak/>
        <w:t>Старомайнский</w:t>
      </w:r>
      <w:proofErr w:type="spellEnd"/>
      <w:r w:rsidRPr="00B270A9">
        <w:rPr>
          <w:rFonts w:ascii="Times New Roman" w:hAnsi="Times New Roman" w:cs="Times New Roman"/>
          <w:sz w:val="28"/>
          <w:szCs w:val="28"/>
        </w:rPr>
        <w:t xml:space="preserve"> район образован 16 июля 1928 года, </w:t>
      </w:r>
      <w:r w:rsidR="00C4332C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 в  северо-восточной части Заволжской зоны Ульяновской области.</w:t>
      </w:r>
      <w:r w:rsidR="00C4332C" w:rsidRPr="00B270A9">
        <w:rPr>
          <w:rFonts w:ascii="Times New Roman" w:hAnsi="Times New Roman" w:cs="Times New Roman"/>
        </w:rPr>
        <w:t xml:space="preserve"> </w:t>
      </w:r>
      <w:r w:rsidR="00C4332C" w:rsidRPr="00B270A9">
        <w:rPr>
          <w:rFonts w:ascii="Times New Roman" w:hAnsi="Times New Roman" w:cs="Times New Roman"/>
          <w:sz w:val="28"/>
          <w:szCs w:val="28"/>
        </w:rPr>
        <w:t xml:space="preserve">Территория района на юге граничит с </w:t>
      </w:r>
      <w:proofErr w:type="spellStart"/>
      <w:r w:rsidR="00C4332C" w:rsidRPr="00B270A9">
        <w:rPr>
          <w:rFonts w:ascii="Times New Roman" w:hAnsi="Times New Roman" w:cs="Times New Roman"/>
          <w:sz w:val="28"/>
          <w:szCs w:val="28"/>
        </w:rPr>
        <w:t>Чердаклинским</w:t>
      </w:r>
      <w:proofErr w:type="spellEnd"/>
      <w:r w:rsidR="00C4332C" w:rsidRPr="00B270A9">
        <w:rPr>
          <w:rFonts w:ascii="Times New Roman" w:hAnsi="Times New Roman" w:cs="Times New Roman"/>
          <w:sz w:val="28"/>
          <w:szCs w:val="28"/>
        </w:rPr>
        <w:t xml:space="preserve"> районом, на юго-востоке с </w:t>
      </w:r>
      <w:proofErr w:type="spellStart"/>
      <w:r w:rsidR="00C4332C" w:rsidRPr="00B270A9">
        <w:rPr>
          <w:rFonts w:ascii="Times New Roman" w:hAnsi="Times New Roman" w:cs="Times New Roman"/>
          <w:sz w:val="28"/>
          <w:szCs w:val="28"/>
        </w:rPr>
        <w:t>Мелекесским</w:t>
      </w:r>
      <w:proofErr w:type="spellEnd"/>
      <w:r w:rsidR="00C4332C" w:rsidRPr="00B270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4B88" w:rsidRPr="00B270A9">
        <w:rPr>
          <w:rFonts w:ascii="Times New Roman" w:hAnsi="Times New Roman" w:cs="Times New Roman"/>
          <w:sz w:val="28"/>
          <w:szCs w:val="28"/>
        </w:rPr>
        <w:t>ом</w:t>
      </w:r>
      <w:r w:rsidR="00C4332C" w:rsidRPr="00B270A9">
        <w:rPr>
          <w:rFonts w:ascii="Times New Roman" w:hAnsi="Times New Roman" w:cs="Times New Roman"/>
          <w:sz w:val="28"/>
          <w:szCs w:val="28"/>
        </w:rPr>
        <w:t xml:space="preserve">, 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на севере и востоке со Спасским районом республики Татарстан, </w:t>
      </w:r>
      <w:r w:rsidR="00224B88" w:rsidRPr="00B270A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</w:t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западе по </w:t>
      </w:r>
      <w:hyperlink r:id="rId7" w:tooltip="Куйбышевское водохранилище" w:history="1">
        <w:r w:rsidR="00224B88" w:rsidRPr="00B270A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Куйбышевскому водохранилищу</w:t>
        </w:r>
      </w:hyperlink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проходит граница с </w:t>
      </w:r>
      <w:proofErr w:type="spellStart"/>
      <w:r w:rsidR="006F0539">
        <w:fldChar w:fldCharType="begin"/>
      </w:r>
      <w:r w:rsidR="006F0539">
        <w:instrText xml:space="preserve"> HYPERLINK "https://ru.wikipedia.org/wiki/%D0%A2%D0%B5%D1%82%D1%8E%D1%88%D1%81%D0%BA%D0%B8%D0%B9_%D1%80%D0%B0%D0%B9%D0%BE%D0%BD" \o "Тетюшский район" </w:instrText>
      </w:r>
      <w:r w:rsidR="006F0539">
        <w:fldChar w:fldCharType="separate"/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Тетюшским</w:t>
      </w:r>
      <w:proofErr w:type="spellEnd"/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районом</w:t>
      </w:r>
      <w:r w:rsidR="006F05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8F63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</w:t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Татарстан</w:t>
      </w:r>
      <w:r w:rsidR="00224B88" w:rsidRPr="00B270A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Протяжённость территории с севера на юг 59 км, с запада на восток 47 км</w:t>
      </w:r>
      <w:r w:rsidR="00224B88" w:rsidRPr="00B270A9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Территория района составляет 2044,1 км².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В состав района входят: 1 </w:t>
      </w:r>
      <w:proofErr w:type="gram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городское</w:t>
      </w:r>
      <w:proofErr w:type="gram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 6 сельских поселений: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Старомайнское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Кандалинское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Прибрежненское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Матвеевское 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Урайкинское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Краснореченское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Жедяевское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поселение. </w:t>
      </w:r>
    </w:p>
    <w:p w:rsidR="00E61D1B" w:rsidRPr="00B270A9" w:rsidRDefault="00E61D1B" w:rsidP="00E61D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15037" w:rsidRPr="00715037" w:rsidRDefault="00715037" w:rsidP="0071503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5037">
        <w:rPr>
          <w:rFonts w:ascii="Times New Roman" w:hAnsi="Times New Roman" w:cs="Times New Roman"/>
          <w:sz w:val="28"/>
          <w:szCs w:val="28"/>
        </w:rPr>
        <w:t>По данным федеральной службы государственной статистики по Ульяновской области на 01.01.2022 численность населения муниципального образования «</w:t>
      </w:r>
      <w:proofErr w:type="spellStart"/>
      <w:r w:rsidRPr="00715037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715037">
        <w:rPr>
          <w:rFonts w:ascii="Times New Roman" w:hAnsi="Times New Roman" w:cs="Times New Roman"/>
          <w:sz w:val="28"/>
          <w:szCs w:val="28"/>
        </w:rPr>
        <w:t xml:space="preserve"> район» составляет 15 364 человека, из них численность населения </w:t>
      </w:r>
      <w:proofErr w:type="spellStart"/>
      <w:r w:rsidRPr="0071503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15037">
        <w:rPr>
          <w:rFonts w:ascii="Times New Roman" w:hAnsi="Times New Roman" w:cs="Times New Roman"/>
          <w:sz w:val="28"/>
          <w:szCs w:val="28"/>
        </w:rPr>
        <w:t>. Старая Майна – 5 829 человек, численность сельского населения – 9 535 человек. Численность населения моложе трудоспособного возраста – 2518 чел., старше трудоспособного возраста – 4841 чел., трудоспособного возраста – 8005. Численность экономически активного населения  - 7409 человек.</w:t>
      </w:r>
    </w:p>
    <w:p w:rsidR="00511F24" w:rsidRPr="00B270A9" w:rsidRDefault="006D002A" w:rsidP="00E61D1B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B27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районе проживает население различных национальностей, в том числе 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русское население - 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876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(77,3 %), </w:t>
      </w:r>
      <w:hyperlink r:id="rId8" w:history="1">
        <w:r w:rsidR="00511F24" w:rsidRPr="00B270A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татары</w:t>
        </w:r>
      </w:hyperlink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168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(7,6 %), </w:t>
      </w:r>
      <w:hyperlink r:id="rId9" w:history="1">
        <w:r w:rsidR="00511F24" w:rsidRPr="00B270A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чуваши</w:t>
        </w:r>
      </w:hyperlink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 - 1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60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(6,9 %), </w:t>
      </w:r>
      <w:hyperlink r:id="rId10" w:history="1">
        <w:r w:rsidR="00511F24" w:rsidRPr="00B270A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мордва</w:t>
        </w:r>
      </w:hyperlink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(1,7%), другие национальности  - </w:t>
      </w:r>
      <w:r w:rsidR="00695A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999</w:t>
      </w:r>
      <w:r w:rsidR="00511F24" w:rsidRPr="00B27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(6,5%)</w:t>
      </w:r>
      <w:r w:rsidR="00E61D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E36B5" w:rsidRDefault="00286D5F" w:rsidP="000E3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B5">
        <w:rPr>
          <w:rFonts w:ascii="Times New Roman" w:hAnsi="Times New Roman" w:cs="Times New Roman"/>
          <w:sz w:val="28"/>
          <w:szCs w:val="28"/>
        </w:rPr>
        <w:t>Уровень безработицы на 01.01.202</w:t>
      </w:r>
      <w:r w:rsidR="00695AEB">
        <w:rPr>
          <w:rFonts w:ascii="Times New Roman" w:hAnsi="Times New Roman" w:cs="Times New Roman"/>
          <w:sz w:val="28"/>
          <w:szCs w:val="28"/>
        </w:rPr>
        <w:t>3</w:t>
      </w:r>
      <w:r w:rsidRPr="000E36B5">
        <w:rPr>
          <w:rFonts w:ascii="Times New Roman" w:hAnsi="Times New Roman" w:cs="Times New Roman"/>
          <w:sz w:val="28"/>
          <w:szCs w:val="28"/>
        </w:rPr>
        <w:t xml:space="preserve"> составил  </w:t>
      </w:r>
      <w:r w:rsidR="000E36B5" w:rsidRPr="000E36B5">
        <w:rPr>
          <w:rFonts w:ascii="Times New Roman" w:hAnsi="Times New Roman" w:cs="Times New Roman"/>
          <w:sz w:val="28"/>
          <w:szCs w:val="28"/>
        </w:rPr>
        <w:t>0,</w:t>
      </w:r>
      <w:r w:rsidR="008E45E8">
        <w:rPr>
          <w:rFonts w:ascii="Times New Roman" w:hAnsi="Times New Roman" w:cs="Times New Roman"/>
          <w:sz w:val="28"/>
          <w:szCs w:val="28"/>
        </w:rPr>
        <w:t>54</w:t>
      </w:r>
      <w:r w:rsidR="000E36B5" w:rsidRPr="000E36B5">
        <w:rPr>
          <w:rFonts w:ascii="Times New Roman" w:hAnsi="Times New Roman" w:cs="Times New Roman"/>
          <w:sz w:val="28"/>
          <w:szCs w:val="28"/>
        </w:rPr>
        <w:t xml:space="preserve"> % (</w:t>
      </w:r>
      <w:r w:rsidR="008E45E8">
        <w:rPr>
          <w:rFonts w:ascii="Times New Roman" w:hAnsi="Times New Roman" w:cs="Times New Roman"/>
          <w:sz w:val="28"/>
          <w:szCs w:val="28"/>
        </w:rPr>
        <w:t>40</w:t>
      </w:r>
      <w:r w:rsidR="000E36B5" w:rsidRPr="000E36B5">
        <w:rPr>
          <w:rFonts w:ascii="Times New Roman" w:hAnsi="Times New Roman" w:cs="Times New Roman"/>
          <w:sz w:val="28"/>
          <w:szCs w:val="28"/>
        </w:rPr>
        <w:t xml:space="preserve"> чел.), </w:t>
      </w:r>
      <w:proofErr w:type="spellStart"/>
      <w:r w:rsidR="000E36B5" w:rsidRPr="000E36B5">
        <w:rPr>
          <w:rFonts w:ascii="Times New Roman" w:hAnsi="Times New Roman" w:cs="Times New Roman"/>
          <w:sz w:val="28"/>
          <w:szCs w:val="28"/>
        </w:rPr>
        <w:t>среднеобластной</w:t>
      </w:r>
      <w:proofErr w:type="spellEnd"/>
      <w:r w:rsidR="000E36B5" w:rsidRPr="000E36B5">
        <w:rPr>
          <w:rFonts w:ascii="Times New Roman" w:hAnsi="Times New Roman" w:cs="Times New Roman"/>
          <w:sz w:val="28"/>
          <w:szCs w:val="28"/>
        </w:rPr>
        <w:t xml:space="preserve"> уровень безработицы  – 0,</w:t>
      </w:r>
      <w:r w:rsidR="008E45E8">
        <w:rPr>
          <w:rFonts w:ascii="Times New Roman" w:hAnsi="Times New Roman" w:cs="Times New Roman"/>
          <w:sz w:val="28"/>
          <w:szCs w:val="28"/>
        </w:rPr>
        <w:t>49</w:t>
      </w:r>
      <w:r w:rsidR="000E36B5" w:rsidRPr="000E36B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51243" w:rsidRPr="000E36B5" w:rsidRDefault="00751243" w:rsidP="007D481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475" w:rsidRPr="00B270A9" w:rsidRDefault="0027585A" w:rsidP="0027585A">
      <w:pPr>
        <w:tabs>
          <w:tab w:val="center" w:pos="4677"/>
          <w:tab w:val="left" w:pos="68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70A9">
        <w:rPr>
          <w:rFonts w:ascii="Times New Roman" w:hAnsi="Times New Roman" w:cs="Times New Roman"/>
          <w:b/>
          <w:sz w:val="28"/>
          <w:szCs w:val="28"/>
        </w:rPr>
        <w:tab/>
      </w:r>
      <w:r w:rsidR="00093475" w:rsidRPr="00B270A9">
        <w:rPr>
          <w:rFonts w:ascii="Times New Roman" w:hAnsi="Times New Roman" w:cs="Times New Roman"/>
          <w:b/>
          <w:sz w:val="28"/>
          <w:szCs w:val="28"/>
        </w:rPr>
        <w:t>Экономическое развитие.</w:t>
      </w:r>
      <w:r w:rsidRPr="00B270A9">
        <w:rPr>
          <w:rFonts w:ascii="Times New Roman" w:hAnsi="Times New Roman" w:cs="Times New Roman"/>
          <w:b/>
          <w:sz w:val="28"/>
          <w:szCs w:val="28"/>
        </w:rPr>
        <w:tab/>
      </w:r>
    </w:p>
    <w:p w:rsidR="00117130" w:rsidRPr="00B270A9" w:rsidRDefault="00117130" w:rsidP="00AD474C">
      <w:pPr>
        <w:jc w:val="center"/>
        <w:rPr>
          <w:rFonts w:ascii="Times New Roman" w:hAnsi="Times New Roman" w:cs="Times New Roman"/>
        </w:rPr>
      </w:pPr>
      <w:r w:rsidRPr="00B270A9">
        <w:rPr>
          <w:rFonts w:ascii="Times New Roman" w:hAnsi="Times New Roman" w:cs="Times New Roman"/>
          <w:b/>
          <w:sz w:val="28"/>
          <w:szCs w:val="28"/>
        </w:rPr>
        <w:t>Развитие предпринимательства  и инвестиции.</w:t>
      </w:r>
      <w:r w:rsidRPr="00B270A9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ab/>
      </w:r>
    </w:p>
    <w:p w:rsidR="00103804" w:rsidRPr="00B270A9" w:rsidRDefault="00103804" w:rsidP="001038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C81717" w:rsidRDefault="00C81717" w:rsidP="00C81717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данным ИФНС  по Ульяновской области по итогам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общее количество субъектов малого и среднего предпринимательства  на территории МО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составило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413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единиц, из них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юридические лица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325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индивидуальные предприниматели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2397B">
        <w:rPr>
          <w:rFonts w:ascii="Times New Roman" w:hAnsi="Times New Roman"/>
          <w:color w:val="000000"/>
          <w:sz w:val="28"/>
          <w:szCs w:val="28"/>
        </w:rPr>
        <w:t>(Главы КФХ)</w:t>
      </w:r>
      <w:r w:rsidRPr="009239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Темп роста к уровню прошлого года составил 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81717" w:rsidRDefault="00C81717" w:rsidP="00C81717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 xml:space="preserve">По итогам 2022 года </w:t>
      </w:r>
      <w:r w:rsidRPr="001A1748">
        <w:rPr>
          <w:rFonts w:ascii="Times New Roman" w:hAnsi="Times New Roman"/>
          <w:sz w:val="28"/>
          <w:szCs w:val="28"/>
        </w:rPr>
        <w:t xml:space="preserve"> на территории района зарегистрирован </w:t>
      </w:r>
      <w:r>
        <w:rPr>
          <w:rFonts w:ascii="Times New Roman" w:hAnsi="Times New Roman"/>
          <w:sz w:val="28"/>
          <w:szCs w:val="28"/>
        </w:rPr>
        <w:t>791</w:t>
      </w:r>
      <w:r w:rsidRPr="001A17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1748">
        <w:rPr>
          <w:rFonts w:ascii="Times New Roman" w:hAnsi="Times New Roman"/>
          <w:sz w:val="28"/>
          <w:szCs w:val="28"/>
        </w:rPr>
        <w:t>самозаняты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Pr="001A1748">
        <w:rPr>
          <w:rFonts w:ascii="Times New Roman" w:hAnsi="Times New Roman"/>
          <w:color w:val="000000"/>
          <w:sz w:val="28"/>
          <w:szCs w:val="28"/>
        </w:rPr>
        <w:t>органами соц</w:t>
      </w:r>
      <w:r>
        <w:rPr>
          <w:rFonts w:ascii="Times New Roman" w:hAnsi="Times New Roman"/>
          <w:color w:val="000000"/>
          <w:sz w:val="28"/>
          <w:szCs w:val="28"/>
        </w:rPr>
        <w:t>иальной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защиты населения заключен 91 социальный контракт.  </w:t>
      </w:r>
    </w:p>
    <w:p w:rsidR="00C81717" w:rsidRDefault="00C81717" w:rsidP="00275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717" w:rsidRPr="001A1748" w:rsidRDefault="00C81717" w:rsidP="00C81717">
      <w:pPr>
        <w:spacing w:line="240" w:lineRule="auto"/>
        <w:ind w:firstLine="708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lastRenderedPageBreak/>
        <w:t>Основными отраслями деятельности малого и среднего бизнеса муниципалитета являются: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- 29,9 % - розничная и оптовая торговля;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- 23,6 % - сельское хозяйство;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- 12,6 % - транспорт и связь;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- 12,2 % - обрабатывающие производства;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- 6,0 % - строительство;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- 1,7 % - операции с недвижимым имуществом, аренды и предоставление услуг;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- 14,0 % - прочие.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ab/>
        <w:t xml:space="preserve">Почти половина  из общего количества хозяйствующих субъектов по </w:t>
      </w:r>
      <w:proofErr w:type="spellStart"/>
      <w:r w:rsidRPr="001A1748">
        <w:rPr>
          <w:rFonts w:ascii="Times New Roman" w:hAnsi="Times New Roman"/>
          <w:color w:val="000000"/>
          <w:sz w:val="28"/>
          <w:szCs w:val="28"/>
        </w:rPr>
        <w:t>Старомайнскому</w:t>
      </w:r>
      <w:proofErr w:type="spellEnd"/>
      <w:r w:rsidRPr="001A1748">
        <w:rPr>
          <w:rFonts w:ascii="Times New Roman" w:hAnsi="Times New Roman"/>
          <w:color w:val="000000"/>
          <w:sz w:val="28"/>
          <w:szCs w:val="28"/>
        </w:rPr>
        <w:t xml:space="preserve"> району приходится на муниципальное образование «</w:t>
      </w:r>
      <w:proofErr w:type="spellStart"/>
      <w:r w:rsidRPr="001A1748">
        <w:rPr>
          <w:rFonts w:ascii="Times New Roman" w:hAnsi="Times New Roman"/>
          <w:color w:val="000000"/>
          <w:sz w:val="28"/>
          <w:szCs w:val="28"/>
        </w:rPr>
        <w:t>Старомайнское</w:t>
      </w:r>
      <w:proofErr w:type="spellEnd"/>
      <w:r w:rsidRPr="001A1748">
        <w:rPr>
          <w:rFonts w:ascii="Times New Roman" w:hAnsi="Times New Roman"/>
          <w:color w:val="000000"/>
          <w:sz w:val="28"/>
          <w:szCs w:val="28"/>
        </w:rPr>
        <w:t xml:space="preserve"> городское поселение — 204 субъекта (49,4%). На долю сельских  поселений приходится 209 субъектов (50,6%) от общего количества субъектов.</w:t>
      </w:r>
    </w:p>
    <w:tbl>
      <w:tblPr>
        <w:tblW w:w="9703" w:type="dxa"/>
        <w:tblInd w:w="-3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  <w:gridCol w:w="7030"/>
      </w:tblGrid>
      <w:tr w:rsidR="00C81717" w:rsidRPr="001A1748" w:rsidTr="006773C4">
        <w:tc>
          <w:tcPr>
            <w:tcW w:w="9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C81717" w:rsidRPr="001A1748" w:rsidTr="006773C4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субъектов МП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413, в </w:t>
            </w:r>
            <w:proofErr w:type="spellStart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. 88 - юридические лица и 325 - индивидуальные предприниматели (Главы КФХ).</w:t>
            </w:r>
          </w:p>
        </w:tc>
      </w:tr>
      <w:tr w:rsidR="00C81717" w:rsidRPr="001A1748" w:rsidTr="006773C4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в городском поселении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204, в </w:t>
            </w:r>
            <w:proofErr w:type="spellStart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. 57 - юридические лица и 147 - индивидуальные предприниматели (Главы КФХ).</w:t>
            </w:r>
          </w:p>
        </w:tc>
      </w:tr>
      <w:tr w:rsidR="00C81717" w:rsidRPr="001A1748" w:rsidTr="006773C4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в сельских поселениях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sz w:val="28"/>
                <w:szCs w:val="28"/>
              </w:rPr>
              <w:t>209,</w:t>
            </w:r>
            <w:r w:rsidRPr="001A1748">
              <w:rPr>
                <w:rFonts w:ascii="Times New Roman" w:hAnsi="Times New Roman"/>
              </w:rPr>
              <w:t xml:space="preserve"> 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. 31 - юридические лица и 178 - индивидуальные предприниматели (Главы КФХ).</w:t>
            </w:r>
          </w:p>
        </w:tc>
      </w:tr>
    </w:tbl>
    <w:p w:rsidR="00C81717" w:rsidRPr="00D325F2" w:rsidRDefault="00C81717" w:rsidP="00C81717">
      <w:pPr>
        <w:spacing w:after="0" w:line="240" w:lineRule="auto"/>
        <w:jc w:val="both"/>
        <w:rPr>
          <w:rFonts w:ascii="Times New Roman" w:hAnsi="Times New Roman"/>
        </w:rPr>
      </w:pPr>
    </w:p>
    <w:p w:rsidR="00C81717" w:rsidRDefault="00C81717" w:rsidP="00C81717">
      <w:pPr>
        <w:spacing w:before="100" w:beforeAutospacing="1" w:after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 - это район с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монопрофильной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экономикой. Ее основу составляют  предприятия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агропромышленного</w:t>
      </w:r>
      <w:r w:rsidRPr="00D325F2">
        <w:rPr>
          <w:rFonts w:ascii="Times New Roman" w:eastAsia="Times New Roman" w:hAnsi="Times New Roman"/>
          <w:color w:val="000080"/>
          <w:sz w:val="28"/>
          <w:szCs w:val="28"/>
          <w:lang w:eastAsia="ru-RU"/>
        </w:rPr>
        <w:t xml:space="preserve"> и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лесоперерабатывающего комплексов. Практически весь район - это территория малого бизнеса. Число субъектов малого и среднего предпринимательства на протяжении последних 5 лет имеет тенденцию роста. </w:t>
      </w:r>
    </w:p>
    <w:p w:rsidR="004D6BA5" w:rsidRDefault="004D6BA5" w:rsidP="004D6BA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стимулирования развития субъектов малого и среднего  предпринимательства в районе действуют следующие муниципальные программы:  </w:t>
      </w:r>
      <w:proofErr w:type="gram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«Развитие малого и среднего предпринимательства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«Поддержка развития агропромышленного комплекса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на 2020-202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«Комплексное развитие сельских территорий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на 2020-2025 годы», «Повышение инвестиционной привлекательности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на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 годы»,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туризма в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образовании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на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 годы», </w:t>
      </w:r>
      <w:r w:rsidRPr="0041106D">
        <w:rPr>
          <w:rFonts w:ascii="Times New Roman" w:hAnsi="Times New Roman"/>
          <w:sz w:val="28"/>
          <w:szCs w:val="28"/>
        </w:rPr>
        <w:t>«Развитие малых форм хозяйствования на территории</w:t>
      </w:r>
      <w:proofErr w:type="gramEnd"/>
      <w:r w:rsidRPr="0041106D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 w:rsidRPr="0041106D">
        <w:rPr>
          <w:rFonts w:ascii="Times New Roman" w:hAnsi="Times New Roman"/>
          <w:sz w:val="28"/>
          <w:szCs w:val="28"/>
        </w:rPr>
        <w:t>Старомайнский</w:t>
      </w:r>
      <w:proofErr w:type="spellEnd"/>
      <w:r w:rsidRPr="0041106D">
        <w:rPr>
          <w:rFonts w:ascii="Times New Roman" w:hAnsi="Times New Roman"/>
          <w:sz w:val="28"/>
          <w:szCs w:val="28"/>
        </w:rPr>
        <w:t xml:space="preserve"> район» </w:t>
      </w:r>
      <w:r w:rsidRPr="0041106D">
        <w:rPr>
          <w:rFonts w:ascii="Times New Roman" w:hAnsi="Times New Roman"/>
          <w:spacing w:val="2"/>
          <w:sz w:val="28"/>
          <w:szCs w:val="28"/>
        </w:rPr>
        <w:t>на 2020-2024 годы»</w:t>
      </w:r>
      <w:r w:rsidRPr="00411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B97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Также на территории района действует </w:t>
      </w:r>
      <w:r w:rsidRPr="00B976A8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B976A8">
        <w:rPr>
          <w:rFonts w:ascii="Times New Roman" w:hAnsi="Times New Roman"/>
          <w:sz w:val="28"/>
          <w:szCs w:val="28"/>
        </w:rPr>
        <w:t>Старомайнский</w:t>
      </w:r>
      <w:proofErr w:type="spellEnd"/>
      <w:r w:rsidRPr="00B976A8">
        <w:rPr>
          <w:rFonts w:ascii="Times New Roman" w:hAnsi="Times New Roman"/>
          <w:sz w:val="28"/>
          <w:szCs w:val="28"/>
        </w:rPr>
        <w:t xml:space="preserve"> район» «О поддержке инвестиционной деятельности на территории муниципального образования «</w:t>
      </w:r>
      <w:proofErr w:type="spellStart"/>
      <w:r w:rsidRPr="00B976A8">
        <w:rPr>
          <w:rFonts w:ascii="Times New Roman" w:hAnsi="Times New Roman"/>
          <w:sz w:val="28"/>
          <w:szCs w:val="28"/>
        </w:rPr>
        <w:t>Старомайнский</w:t>
      </w:r>
      <w:proofErr w:type="spellEnd"/>
      <w:r w:rsidRPr="00B976A8">
        <w:rPr>
          <w:rFonts w:ascii="Times New Roman" w:hAnsi="Times New Roman"/>
          <w:sz w:val="28"/>
          <w:szCs w:val="28"/>
        </w:rPr>
        <w:t xml:space="preserve"> район».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сновная цель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данных нормативных документов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создание на территории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благоприятных условий для устойчивого развития  субъектов малого и среднего бизнеса, способствующих созданию новых рабочих мест и  развитию реального сектора экономики.</w:t>
      </w:r>
    </w:p>
    <w:p w:rsidR="00804076" w:rsidRPr="00D325F2" w:rsidRDefault="00804076" w:rsidP="0080407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территории района функционирует  АНО «Центр развития предпринимательства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Старомайнского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Ульяновской области».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Основными задачами Центра являются: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-оказание  информационных, консультационных, образовательных и прочих услуг субъектам малого и среднего предпринимательства, включая сопровождение их деятельности;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участие в мероприятия, направленных на привлечение средств отечественных и иностранных инвесторов и их эффективное использование;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содействие в реализации инновационных проектов малого и среднего предпринимательства, в том числе поиск источников финансирования, потенциальных потребителей продукции и услуг, установление деловых контактов.</w:t>
      </w:r>
    </w:p>
    <w:p w:rsidR="00804076" w:rsidRDefault="00804076" w:rsidP="00804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325F2">
        <w:rPr>
          <w:rFonts w:ascii="Times New Roman" w:eastAsia="PT Astra Serif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PT Astra Serif" w:hAnsi="Times New Roman"/>
          <w:color w:val="000000"/>
          <w:sz w:val="28"/>
          <w:szCs w:val="28"/>
          <w:lang w:eastAsia="ru-RU"/>
        </w:rPr>
        <w:tab/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Центром развития предпринимательства оказано 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(консультаций, семинаров).</w:t>
      </w:r>
    </w:p>
    <w:p w:rsidR="00924AB7" w:rsidRDefault="00924AB7" w:rsidP="00924A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59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результате проведенных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мероприятий</w:t>
      </w:r>
      <w:r w:rsidRPr="001959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 помощью Центра развития предпринимательства за 2022 год 83 гражданина зарегистрировались как </w:t>
      </w:r>
      <w:proofErr w:type="spellStart"/>
      <w:r w:rsidRPr="001959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самозанятые</w:t>
      </w:r>
      <w:proofErr w:type="spellEnd"/>
      <w:r w:rsidRPr="001959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18 граждан оформили индивидуальное предпринимательство, </w:t>
      </w:r>
      <w:r w:rsidRPr="001959B1">
        <w:rPr>
          <w:rFonts w:ascii="Times New Roman" w:hAnsi="Times New Roman"/>
          <w:sz w:val="28"/>
          <w:szCs w:val="28"/>
          <w:shd w:val="clear" w:color="auto" w:fill="FFFFFF"/>
        </w:rPr>
        <w:t>из них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Pr="001959B1">
        <w:rPr>
          <w:rFonts w:ascii="Times New Roman" w:hAnsi="Times New Roman"/>
          <w:sz w:val="28"/>
          <w:szCs w:val="28"/>
          <w:shd w:val="clear" w:color="auto" w:fill="FFFFFF"/>
        </w:rPr>
        <w:t xml:space="preserve"> 20-тью субъектами заключены социальные контракты на предпринимательскую деятельность.</w:t>
      </w:r>
    </w:p>
    <w:p w:rsidR="007032AC" w:rsidRPr="00D325F2" w:rsidRDefault="007032AC" w:rsidP="007032A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районе создан Координационный совет по развитию малого и среднего предпринимательства и развитию инвестиций, деятельность которого направлена на устранение административных барьеров. При этом проблемные вопросы предпринимательского сообщества рассматриваются при непосредственном участии заявителей.</w:t>
      </w:r>
    </w:p>
    <w:p w:rsidR="007032AC" w:rsidRPr="00D325F2" w:rsidRDefault="007032AC" w:rsidP="007032AC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Для формирования благоприятного делового климата на территории района ежеквартально проводятся недели предпринимательских инициатив, в рамках которых в  поселениях  муниципального образования проходят выездные встречи  с предпринимателями. Совместно с предпринимательским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сообществом формируются предложения, направленные на упрощение условий ведения предпринимательской деятельности на основе практики, сложившейся при взаимодействии предпринимателей с государственными органами и органами местного самоуправления, а также предложения по совершенствованию норм муниципальных, региональных и федеральных правовых актов, усложняющих условия ведения бизнеса.</w:t>
      </w:r>
    </w:p>
    <w:p w:rsidR="00EC4270" w:rsidRDefault="00EC4270" w:rsidP="00EC42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C8319A" w:rsidRPr="00B270A9" w:rsidRDefault="00EC4270" w:rsidP="0070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8319A" w:rsidRPr="00B270A9">
        <w:rPr>
          <w:rFonts w:ascii="Times New Roman" w:hAnsi="Times New Roman" w:cs="Times New Roman"/>
          <w:sz w:val="28"/>
          <w:szCs w:val="28"/>
          <w:u w:val="single"/>
        </w:rPr>
        <w:t xml:space="preserve">1.Число субъектов малого и среднего предпринимательства в расчете на 10 тыс. человек населения. </w:t>
      </w:r>
    </w:p>
    <w:p w:rsidR="003F7872" w:rsidRPr="00B270A9" w:rsidRDefault="00C8319A" w:rsidP="00C8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Число субъектов малого и среднего предпринимательства</w:t>
      </w:r>
      <w:r w:rsidR="007F59FD" w:rsidRPr="00B270A9">
        <w:rPr>
          <w:rFonts w:ascii="Times New Roman" w:hAnsi="Times New Roman" w:cs="Times New Roman"/>
          <w:sz w:val="28"/>
          <w:szCs w:val="28"/>
        </w:rPr>
        <w:t xml:space="preserve"> в расчёте на 10 тыс. человек населения </w:t>
      </w:r>
      <w:r w:rsidRPr="00B270A9">
        <w:rPr>
          <w:rFonts w:ascii="Times New Roman" w:hAnsi="Times New Roman" w:cs="Times New Roman"/>
          <w:sz w:val="28"/>
          <w:szCs w:val="28"/>
        </w:rPr>
        <w:t xml:space="preserve"> на 31.12.20</w:t>
      </w:r>
      <w:r w:rsidR="007F59FD" w:rsidRPr="00B270A9">
        <w:rPr>
          <w:rFonts w:ascii="Times New Roman" w:hAnsi="Times New Roman" w:cs="Times New Roman"/>
          <w:sz w:val="28"/>
          <w:szCs w:val="28"/>
        </w:rPr>
        <w:t>2</w:t>
      </w:r>
      <w:r w:rsidR="002A1EE8">
        <w:rPr>
          <w:rFonts w:ascii="Times New Roman" w:hAnsi="Times New Roman" w:cs="Times New Roman"/>
          <w:sz w:val="28"/>
          <w:szCs w:val="28"/>
        </w:rPr>
        <w:t>2</w:t>
      </w:r>
      <w:r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B420A6" w:rsidRPr="00B270A9">
        <w:rPr>
          <w:rFonts w:ascii="Times New Roman" w:hAnsi="Times New Roman" w:cs="Times New Roman"/>
          <w:sz w:val="28"/>
          <w:szCs w:val="28"/>
        </w:rPr>
        <w:t>у</w:t>
      </w:r>
      <w:r w:rsidR="002F7768">
        <w:rPr>
          <w:rFonts w:ascii="Times New Roman" w:hAnsi="Times New Roman" w:cs="Times New Roman"/>
          <w:sz w:val="28"/>
          <w:szCs w:val="28"/>
        </w:rPr>
        <w:t>величилось</w:t>
      </w:r>
      <w:r w:rsidRPr="00B270A9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2F7768">
        <w:rPr>
          <w:rFonts w:ascii="Times New Roman" w:hAnsi="Times New Roman" w:cs="Times New Roman"/>
          <w:sz w:val="28"/>
          <w:szCs w:val="28"/>
        </w:rPr>
        <w:t>2</w:t>
      </w:r>
      <w:r w:rsidR="002A1EE8">
        <w:rPr>
          <w:rFonts w:ascii="Times New Roman" w:hAnsi="Times New Roman" w:cs="Times New Roman"/>
          <w:sz w:val="28"/>
          <w:szCs w:val="28"/>
        </w:rPr>
        <w:t>1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2F7768">
        <w:rPr>
          <w:rFonts w:ascii="Times New Roman" w:hAnsi="Times New Roman" w:cs="Times New Roman"/>
          <w:sz w:val="28"/>
          <w:szCs w:val="28"/>
        </w:rPr>
        <w:t xml:space="preserve"> на </w:t>
      </w:r>
      <w:r w:rsidR="003A31BF">
        <w:rPr>
          <w:rFonts w:ascii="Times New Roman" w:hAnsi="Times New Roman" w:cs="Times New Roman"/>
          <w:sz w:val="28"/>
          <w:szCs w:val="28"/>
        </w:rPr>
        <w:t>3,2</w:t>
      </w:r>
      <w:r w:rsidR="002A1EE8">
        <w:rPr>
          <w:rFonts w:ascii="Times New Roman" w:hAnsi="Times New Roman" w:cs="Times New Roman"/>
          <w:sz w:val="28"/>
          <w:szCs w:val="28"/>
        </w:rPr>
        <w:t xml:space="preserve"> </w:t>
      </w:r>
      <w:r w:rsidR="002F7768">
        <w:rPr>
          <w:rFonts w:ascii="Times New Roman" w:hAnsi="Times New Roman" w:cs="Times New Roman"/>
          <w:sz w:val="28"/>
          <w:szCs w:val="28"/>
        </w:rPr>
        <w:t>%</w:t>
      </w:r>
      <w:r w:rsidR="00B420A6" w:rsidRPr="00B270A9">
        <w:rPr>
          <w:rFonts w:ascii="Times New Roman" w:hAnsi="Times New Roman" w:cs="Times New Roman"/>
          <w:sz w:val="28"/>
          <w:szCs w:val="28"/>
        </w:rPr>
        <w:t xml:space="preserve"> и со</w:t>
      </w:r>
      <w:r w:rsidRPr="00B270A9">
        <w:rPr>
          <w:rFonts w:ascii="Times New Roman" w:hAnsi="Times New Roman" w:cs="Times New Roman"/>
          <w:sz w:val="28"/>
          <w:szCs w:val="28"/>
        </w:rPr>
        <w:t>с</w:t>
      </w:r>
      <w:r w:rsidR="00B420A6" w:rsidRPr="00B270A9">
        <w:rPr>
          <w:rFonts w:ascii="Times New Roman" w:hAnsi="Times New Roman" w:cs="Times New Roman"/>
          <w:sz w:val="28"/>
          <w:szCs w:val="28"/>
        </w:rPr>
        <w:t xml:space="preserve">тавило </w:t>
      </w:r>
      <w:r w:rsidR="002A1EE8">
        <w:rPr>
          <w:rFonts w:ascii="Times New Roman" w:hAnsi="Times New Roman" w:cs="Times New Roman"/>
          <w:sz w:val="28"/>
          <w:szCs w:val="28"/>
        </w:rPr>
        <w:t>268,8</w:t>
      </w:r>
      <w:r w:rsidR="00B420A6" w:rsidRPr="00B270A9">
        <w:rPr>
          <w:rFonts w:ascii="Times New Roman" w:hAnsi="Times New Roman" w:cs="Times New Roman"/>
          <w:sz w:val="28"/>
          <w:szCs w:val="28"/>
        </w:rPr>
        <w:t xml:space="preserve"> единиц.</w:t>
      </w:r>
      <w:r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7F59FD" w:rsidRPr="00B27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130" w:rsidRDefault="00C8319A" w:rsidP="005A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 Далее в 202</w:t>
      </w:r>
      <w:r w:rsidR="004B356F">
        <w:rPr>
          <w:rFonts w:ascii="Times New Roman" w:hAnsi="Times New Roman" w:cs="Times New Roman"/>
          <w:sz w:val="28"/>
          <w:szCs w:val="28"/>
        </w:rPr>
        <w:t>3</w:t>
      </w:r>
      <w:r w:rsidR="00D01D5D" w:rsidRPr="00B270A9">
        <w:rPr>
          <w:rFonts w:ascii="Times New Roman" w:hAnsi="Times New Roman" w:cs="Times New Roman"/>
          <w:sz w:val="28"/>
          <w:szCs w:val="28"/>
        </w:rPr>
        <w:t>-</w:t>
      </w:r>
      <w:r w:rsidRPr="00B270A9">
        <w:rPr>
          <w:rFonts w:ascii="Times New Roman" w:hAnsi="Times New Roman" w:cs="Times New Roman"/>
          <w:sz w:val="28"/>
          <w:szCs w:val="28"/>
        </w:rPr>
        <w:t>20</w:t>
      </w:r>
      <w:r w:rsidR="00D0541E" w:rsidRPr="00B270A9">
        <w:rPr>
          <w:rFonts w:ascii="Times New Roman" w:hAnsi="Times New Roman" w:cs="Times New Roman"/>
          <w:sz w:val="28"/>
          <w:szCs w:val="28"/>
        </w:rPr>
        <w:t>2</w:t>
      </w:r>
      <w:r w:rsidR="004B356F">
        <w:rPr>
          <w:rFonts w:ascii="Times New Roman" w:hAnsi="Times New Roman" w:cs="Times New Roman"/>
          <w:sz w:val="28"/>
          <w:szCs w:val="28"/>
        </w:rPr>
        <w:t>5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E8181A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4B356F">
        <w:rPr>
          <w:rFonts w:ascii="Times New Roman" w:hAnsi="Times New Roman" w:cs="Times New Roman"/>
          <w:sz w:val="28"/>
          <w:szCs w:val="28"/>
        </w:rPr>
        <w:t xml:space="preserve">незначительный </w:t>
      </w:r>
      <w:r w:rsidR="00E8181A">
        <w:rPr>
          <w:rFonts w:ascii="Times New Roman" w:hAnsi="Times New Roman" w:cs="Times New Roman"/>
          <w:sz w:val="28"/>
          <w:szCs w:val="28"/>
        </w:rPr>
        <w:t>прирост</w:t>
      </w:r>
      <w:r w:rsidR="005A3B87" w:rsidRPr="00B270A9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в расчете на 10 </w:t>
      </w:r>
      <w:proofErr w:type="spellStart"/>
      <w:r w:rsidR="005A3B87" w:rsidRPr="00B270A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B87" w:rsidRPr="00B270A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5A3B87" w:rsidRPr="00B270A9">
        <w:rPr>
          <w:rFonts w:ascii="Times New Roman" w:hAnsi="Times New Roman" w:cs="Times New Roman"/>
          <w:sz w:val="28"/>
          <w:szCs w:val="28"/>
        </w:rPr>
        <w:t>е</w:t>
      </w:r>
      <w:r w:rsidR="007C2105">
        <w:rPr>
          <w:rFonts w:ascii="Times New Roman" w:hAnsi="Times New Roman" w:cs="Times New Roman"/>
          <w:sz w:val="28"/>
          <w:szCs w:val="28"/>
        </w:rPr>
        <w:t>ловек</w:t>
      </w:r>
      <w:proofErr w:type="spellEnd"/>
      <w:r w:rsidR="007C2105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8181A">
        <w:rPr>
          <w:rFonts w:ascii="Times New Roman" w:hAnsi="Times New Roman" w:cs="Times New Roman"/>
          <w:sz w:val="28"/>
          <w:szCs w:val="28"/>
        </w:rPr>
        <w:t xml:space="preserve">, что составит </w:t>
      </w:r>
      <w:r w:rsidR="004B356F">
        <w:rPr>
          <w:rFonts w:ascii="Times New Roman" w:hAnsi="Times New Roman" w:cs="Times New Roman"/>
          <w:sz w:val="28"/>
          <w:szCs w:val="28"/>
        </w:rPr>
        <w:t>268,9</w:t>
      </w:r>
      <w:r w:rsidR="00E8181A">
        <w:rPr>
          <w:rFonts w:ascii="Times New Roman" w:hAnsi="Times New Roman" w:cs="Times New Roman"/>
          <w:sz w:val="28"/>
          <w:szCs w:val="28"/>
        </w:rPr>
        <w:t xml:space="preserve"> единиц по итогам 202</w:t>
      </w:r>
      <w:r w:rsidR="004B356F">
        <w:rPr>
          <w:rFonts w:ascii="Times New Roman" w:hAnsi="Times New Roman" w:cs="Times New Roman"/>
          <w:sz w:val="28"/>
          <w:szCs w:val="28"/>
        </w:rPr>
        <w:t>3</w:t>
      </w:r>
      <w:r w:rsidR="00E8181A">
        <w:rPr>
          <w:rFonts w:ascii="Times New Roman" w:hAnsi="Times New Roman" w:cs="Times New Roman"/>
          <w:sz w:val="28"/>
          <w:szCs w:val="28"/>
        </w:rPr>
        <w:t xml:space="preserve"> года и 2</w:t>
      </w:r>
      <w:r w:rsidR="004B356F">
        <w:rPr>
          <w:rFonts w:ascii="Times New Roman" w:hAnsi="Times New Roman" w:cs="Times New Roman"/>
          <w:sz w:val="28"/>
          <w:szCs w:val="28"/>
        </w:rPr>
        <w:t>70</w:t>
      </w:r>
      <w:r w:rsidR="00E8181A">
        <w:rPr>
          <w:rFonts w:ascii="Times New Roman" w:hAnsi="Times New Roman" w:cs="Times New Roman"/>
          <w:sz w:val="28"/>
          <w:szCs w:val="28"/>
        </w:rPr>
        <w:t>,1</w:t>
      </w:r>
      <w:r w:rsidR="004B356F">
        <w:rPr>
          <w:rFonts w:ascii="Times New Roman" w:hAnsi="Times New Roman" w:cs="Times New Roman"/>
          <w:sz w:val="28"/>
          <w:szCs w:val="28"/>
        </w:rPr>
        <w:t>; 270,9 ед.</w:t>
      </w:r>
      <w:r w:rsidR="00E8181A">
        <w:rPr>
          <w:rFonts w:ascii="Times New Roman" w:hAnsi="Times New Roman" w:cs="Times New Roman"/>
          <w:sz w:val="28"/>
          <w:szCs w:val="28"/>
        </w:rPr>
        <w:t xml:space="preserve"> – в 2024</w:t>
      </w:r>
      <w:r w:rsidR="004B356F">
        <w:rPr>
          <w:rFonts w:ascii="Times New Roman" w:hAnsi="Times New Roman" w:cs="Times New Roman"/>
          <w:sz w:val="28"/>
          <w:szCs w:val="28"/>
        </w:rPr>
        <w:t xml:space="preserve"> - 2025</w:t>
      </w:r>
      <w:r w:rsidR="00E8181A">
        <w:rPr>
          <w:rFonts w:ascii="Times New Roman" w:hAnsi="Times New Roman" w:cs="Times New Roman"/>
          <w:sz w:val="28"/>
          <w:szCs w:val="28"/>
        </w:rPr>
        <w:t xml:space="preserve"> год</w:t>
      </w:r>
      <w:r w:rsidR="004B356F">
        <w:rPr>
          <w:rFonts w:ascii="Times New Roman" w:hAnsi="Times New Roman" w:cs="Times New Roman"/>
          <w:sz w:val="28"/>
          <w:szCs w:val="28"/>
        </w:rPr>
        <w:t>ах</w:t>
      </w:r>
      <w:r w:rsidR="005A3B87" w:rsidRPr="00B270A9">
        <w:rPr>
          <w:rFonts w:ascii="Times New Roman" w:hAnsi="Times New Roman" w:cs="Times New Roman"/>
          <w:sz w:val="28"/>
          <w:szCs w:val="28"/>
        </w:rPr>
        <w:t>.</w:t>
      </w:r>
    </w:p>
    <w:p w:rsidR="00702145" w:rsidRPr="00B270A9" w:rsidRDefault="00702145" w:rsidP="005A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99F" w:rsidRDefault="00E6699F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 </w:t>
      </w:r>
    </w:p>
    <w:p w:rsidR="00702145" w:rsidRDefault="00702145" w:rsidP="0070214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7C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Среднесписочная численность работников (без внешних совместителей), занятых у субъектов малого и среднего предпринимательства, по состоянию на 1 января 2023 года составила 4486 человек. 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по состоянию на 1 января 2023 года составила 80,6%.</w:t>
      </w:r>
    </w:p>
    <w:p w:rsidR="00E025EC" w:rsidRDefault="00E025EC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Далее в 202</w:t>
      </w:r>
      <w:r w:rsidR="00702145">
        <w:rPr>
          <w:rFonts w:ascii="Times New Roman" w:hAnsi="Times New Roman" w:cs="Times New Roman"/>
          <w:sz w:val="28"/>
          <w:szCs w:val="28"/>
        </w:rPr>
        <w:t>3</w:t>
      </w:r>
      <w:r w:rsidRPr="00B270A9">
        <w:rPr>
          <w:rFonts w:ascii="Times New Roman" w:hAnsi="Times New Roman" w:cs="Times New Roman"/>
          <w:sz w:val="28"/>
          <w:szCs w:val="28"/>
        </w:rPr>
        <w:t>-202</w:t>
      </w:r>
      <w:r w:rsidR="00702145">
        <w:rPr>
          <w:rFonts w:ascii="Times New Roman" w:hAnsi="Times New Roman" w:cs="Times New Roman"/>
          <w:sz w:val="28"/>
          <w:szCs w:val="28"/>
        </w:rPr>
        <w:t>5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годах планируется поддерживать данный показатель на уровне 80,6%.</w:t>
      </w:r>
    </w:p>
    <w:p w:rsidR="00477E6F" w:rsidRPr="00B270A9" w:rsidRDefault="00477E6F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A97" w:rsidRPr="00B270A9" w:rsidRDefault="00755942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3. Объем инвестиций в основной капитал (за исключением бюджетных средств) в расчете на 1 жителя</w:t>
      </w:r>
      <w:r w:rsidR="00501A97" w:rsidRPr="00B270A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C0CCC" w:rsidRDefault="007C0CCC" w:rsidP="007C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В 202</w:t>
      </w:r>
      <w:r w:rsidR="00477E6F">
        <w:rPr>
          <w:rFonts w:ascii="Times New Roman" w:hAnsi="Times New Roman" w:cs="Times New Roman"/>
          <w:sz w:val="28"/>
          <w:szCs w:val="28"/>
        </w:rPr>
        <w:t>2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в расчете на 1 жителя составил </w:t>
      </w:r>
      <w:r w:rsidR="00225819">
        <w:rPr>
          <w:rFonts w:ascii="Times New Roman" w:hAnsi="Times New Roman" w:cs="Times New Roman"/>
          <w:sz w:val="28"/>
          <w:szCs w:val="28"/>
        </w:rPr>
        <w:t>883,6</w:t>
      </w:r>
      <w:r w:rsidR="005502F3">
        <w:rPr>
          <w:rFonts w:ascii="Times New Roman" w:hAnsi="Times New Roman" w:cs="Times New Roman"/>
          <w:sz w:val="28"/>
          <w:szCs w:val="28"/>
        </w:rPr>
        <w:t xml:space="preserve"> </w:t>
      </w:r>
      <w:r w:rsidRPr="00B270A9">
        <w:rPr>
          <w:rFonts w:ascii="Times New Roman" w:hAnsi="Times New Roman" w:cs="Times New Roman"/>
          <w:sz w:val="28"/>
          <w:szCs w:val="28"/>
        </w:rPr>
        <w:t xml:space="preserve">рублей.  </w:t>
      </w:r>
      <w:r w:rsidR="007C2105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25819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5502F3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7C2105">
        <w:rPr>
          <w:rFonts w:ascii="Times New Roman" w:hAnsi="Times New Roman" w:cs="Times New Roman"/>
          <w:sz w:val="28"/>
          <w:szCs w:val="28"/>
        </w:rPr>
        <w:t xml:space="preserve"> данного показателя на </w:t>
      </w:r>
      <w:r w:rsidR="001E60F5">
        <w:rPr>
          <w:rFonts w:ascii="Times New Roman" w:hAnsi="Times New Roman" w:cs="Times New Roman"/>
          <w:sz w:val="28"/>
          <w:szCs w:val="28"/>
        </w:rPr>
        <w:t>205,8</w:t>
      </w:r>
      <w:r w:rsidR="007C2105">
        <w:rPr>
          <w:rFonts w:ascii="Times New Roman" w:hAnsi="Times New Roman" w:cs="Times New Roman"/>
          <w:sz w:val="28"/>
          <w:szCs w:val="28"/>
        </w:rPr>
        <w:t xml:space="preserve"> по сравнению с  20</w:t>
      </w:r>
      <w:r w:rsidR="005502F3">
        <w:rPr>
          <w:rFonts w:ascii="Times New Roman" w:hAnsi="Times New Roman" w:cs="Times New Roman"/>
          <w:sz w:val="28"/>
          <w:szCs w:val="28"/>
        </w:rPr>
        <w:t>2</w:t>
      </w:r>
      <w:r w:rsidR="001E60F5">
        <w:rPr>
          <w:rFonts w:ascii="Times New Roman" w:hAnsi="Times New Roman" w:cs="Times New Roman"/>
          <w:sz w:val="28"/>
          <w:szCs w:val="28"/>
        </w:rPr>
        <w:t>1</w:t>
      </w:r>
      <w:r w:rsidR="007C2105">
        <w:rPr>
          <w:rFonts w:ascii="Times New Roman" w:hAnsi="Times New Roman" w:cs="Times New Roman"/>
          <w:sz w:val="28"/>
          <w:szCs w:val="28"/>
        </w:rPr>
        <w:t xml:space="preserve"> год</w:t>
      </w:r>
      <w:r w:rsidR="005502F3">
        <w:rPr>
          <w:rFonts w:ascii="Times New Roman" w:hAnsi="Times New Roman" w:cs="Times New Roman"/>
          <w:sz w:val="28"/>
          <w:szCs w:val="28"/>
        </w:rPr>
        <w:t>ом</w:t>
      </w:r>
      <w:r w:rsidR="007C2105">
        <w:rPr>
          <w:rFonts w:ascii="Times New Roman" w:hAnsi="Times New Roman" w:cs="Times New Roman"/>
          <w:sz w:val="28"/>
          <w:szCs w:val="28"/>
        </w:rPr>
        <w:t>.</w:t>
      </w:r>
    </w:p>
    <w:p w:rsidR="001E60F5" w:rsidRPr="00B270A9" w:rsidRDefault="001E60F5" w:rsidP="007C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88E" w:rsidRPr="00B270A9" w:rsidRDefault="00A5588E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A5588E" w:rsidRPr="00B270A9" w:rsidRDefault="00A5588E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 составила 97%. Изменения показателя</w:t>
      </w:r>
      <w:r w:rsidR="00991224" w:rsidRPr="00B270A9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5502F3">
        <w:rPr>
          <w:rFonts w:ascii="Times New Roman" w:hAnsi="Times New Roman" w:cs="Times New Roman"/>
          <w:sz w:val="28"/>
          <w:szCs w:val="28"/>
        </w:rPr>
        <w:t>2</w:t>
      </w:r>
      <w:r w:rsidR="00AF7096">
        <w:rPr>
          <w:rFonts w:ascii="Times New Roman" w:hAnsi="Times New Roman" w:cs="Times New Roman"/>
          <w:sz w:val="28"/>
          <w:szCs w:val="28"/>
        </w:rPr>
        <w:t>1</w:t>
      </w:r>
      <w:r w:rsidR="00991224" w:rsidRPr="00B270A9">
        <w:rPr>
          <w:rFonts w:ascii="Times New Roman" w:hAnsi="Times New Roman" w:cs="Times New Roman"/>
          <w:sz w:val="28"/>
          <w:szCs w:val="28"/>
        </w:rPr>
        <w:t xml:space="preserve"> годом</w:t>
      </w:r>
      <w:r w:rsidRPr="00B270A9">
        <w:rPr>
          <w:rFonts w:ascii="Times New Roman" w:hAnsi="Times New Roman" w:cs="Times New Roman"/>
          <w:sz w:val="28"/>
          <w:szCs w:val="28"/>
        </w:rPr>
        <w:t xml:space="preserve"> не произошло.</w:t>
      </w:r>
      <w:r w:rsidR="00CE03B9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D25BD1" w:rsidRPr="00B270A9">
        <w:rPr>
          <w:rFonts w:ascii="Times New Roman" w:hAnsi="Times New Roman" w:cs="Times New Roman"/>
          <w:sz w:val="28"/>
          <w:szCs w:val="28"/>
        </w:rPr>
        <w:t xml:space="preserve">По прогнозу в </w:t>
      </w:r>
      <w:r w:rsidR="00CE03B9" w:rsidRPr="00B270A9">
        <w:rPr>
          <w:rFonts w:ascii="Times New Roman" w:hAnsi="Times New Roman" w:cs="Times New Roman"/>
          <w:sz w:val="28"/>
          <w:szCs w:val="28"/>
        </w:rPr>
        <w:t>202</w:t>
      </w:r>
      <w:r w:rsidR="00AF7096">
        <w:rPr>
          <w:rFonts w:ascii="Times New Roman" w:hAnsi="Times New Roman" w:cs="Times New Roman"/>
          <w:sz w:val="28"/>
          <w:szCs w:val="28"/>
        </w:rPr>
        <w:t>3</w:t>
      </w:r>
      <w:r w:rsidR="00D01D5D" w:rsidRPr="00B270A9">
        <w:rPr>
          <w:rFonts w:ascii="Times New Roman" w:hAnsi="Times New Roman" w:cs="Times New Roman"/>
          <w:sz w:val="28"/>
          <w:szCs w:val="28"/>
        </w:rPr>
        <w:t>-</w:t>
      </w:r>
      <w:r w:rsidR="00CE03B9" w:rsidRPr="00B270A9">
        <w:rPr>
          <w:rFonts w:ascii="Times New Roman" w:hAnsi="Times New Roman" w:cs="Times New Roman"/>
          <w:sz w:val="28"/>
          <w:szCs w:val="28"/>
        </w:rPr>
        <w:t xml:space="preserve"> 202</w:t>
      </w:r>
      <w:r w:rsidR="00AF7096">
        <w:rPr>
          <w:rFonts w:ascii="Times New Roman" w:hAnsi="Times New Roman" w:cs="Times New Roman"/>
          <w:sz w:val="28"/>
          <w:szCs w:val="28"/>
        </w:rPr>
        <w:t xml:space="preserve">5 годах данный показатель </w:t>
      </w:r>
      <w:r w:rsidR="00CE03B9" w:rsidRPr="00B270A9">
        <w:rPr>
          <w:rFonts w:ascii="Times New Roman" w:hAnsi="Times New Roman" w:cs="Times New Roman"/>
          <w:sz w:val="28"/>
          <w:szCs w:val="28"/>
        </w:rPr>
        <w:t>составит 97%.</w:t>
      </w:r>
    </w:p>
    <w:p w:rsidR="00991224" w:rsidRPr="00B270A9" w:rsidRDefault="00991224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5. Доля прибыльных сельскохозяйственных </w:t>
      </w:r>
      <w:proofErr w:type="gramStart"/>
      <w:r w:rsidRPr="00B270A9">
        <w:rPr>
          <w:rFonts w:ascii="Times New Roman" w:hAnsi="Times New Roman" w:cs="Times New Roman"/>
          <w:sz w:val="28"/>
          <w:szCs w:val="28"/>
          <w:u w:val="single"/>
        </w:rPr>
        <w:t>организаций</w:t>
      </w:r>
      <w:proofErr w:type="gramEnd"/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 в общем их числе.</w:t>
      </w:r>
    </w:p>
    <w:p w:rsidR="00991224" w:rsidRDefault="00991224" w:rsidP="0099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В 20</w:t>
      </w:r>
      <w:r w:rsidR="004514B8" w:rsidRPr="00B270A9">
        <w:rPr>
          <w:rFonts w:ascii="Times New Roman" w:hAnsi="Times New Roman" w:cs="Times New Roman"/>
          <w:sz w:val="28"/>
          <w:szCs w:val="28"/>
        </w:rPr>
        <w:t>2</w:t>
      </w:r>
      <w:r w:rsidR="00F334CE">
        <w:rPr>
          <w:rFonts w:ascii="Times New Roman" w:hAnsi="Times New Roman" w:cs="Times New Roman"/>
          <w:sz w:val="28"/>
          <w:szCs w:val="28"/>
        </w:rPr>
        <w:t>2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году доля прибыльных сельскохозяйственных </w:t>
      </w:r>
      <w:proofErr w:type="gramStart"/>
      <w:r w:rsidRPr="00B270A9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B270A9">
        <w:rPr>
          <w:rFonts w:ascii="Times New Roman" w:hAnsi="Times New Roman" w:cs="Times New Roman"/>
          <w:sz w:val="28"/>
          <w:szCs w:val="28"/>
        </w:rPr>
        <w:t xml:space="preserve"> в общем их числе составила </w:t>
      </w:r>
      <w:r w:rsidR="006F7FDE">
        <w:rPr>
          <w:rFonts w:ascii="Times New Roman" w:hAnsi="Times New Roman" w:cs="Times New Roman"/>
          <w:sz w:val="28"/>
          <w:szCs w:val="28"/>
        </w:rPr>
        <w:t>0</w:t>
      </w:r>
      <w:r w:rsidRPr="00B270A9">
        <w:rPr>
          <w:rFonts w:ascii="Times New Roman" w:hAnsi="Times New Roman" w:cs="Times New Roman"/>
          <w:sz w:val="28"/>
          <w:szCs w:val="28"/>
        </w:rPr>
        <w:t>%</w:t>
      </w:r>
      <w:r w:rsidR="006F7FDE">
        <w:rPr>
          <w:rFonts w:ascii="Times New Roman" w:hAnsi="Times New Roman" w:cs="Times New Roman"/>
          <w:sz w:val="28"/>
          <w:szCs w:val="28"/>
        </w:rPr>
        <w:t xml:space="preserve"> (</w:t>
      </w:r>
      <w:r w:rsidR="006F7FDE" w:rsidRPr="00B270A9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="006F7FDE">
        <w:rPr>
          <w:rFonts w:ascii="Times New Roman" w:hAnsi="Times New Roman" w:cs="Times New Roman"/>
          <w:sz w:val="28"/>
          <w:szCs w:val="28"/>
        </w:rPr>
        <w:t>е</w:t>
      </w:r>
      <w:r w:rsidR="006F7FDE" w:rsidRPr="00B270A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F7FDE">
        <w:rPr>
          <w:rFonts w:ascii="Times New Roman" w:hAnsi="Times New Roman" w:cs="Times New Roman"/>
          <w:sz w:val="28"/>
          <w:szCs w:val="28"/>
        </w:rPr>
        <w:t>и по итогам 202</w:t>
      </w:r>
      <w:r w:rsidR="00F334CE">
        <w:rPr>
          <w:rFonts w:ascii="Times New Roman" w:hAnsi="Times New Roman" w:cs="Times New Roman"/>
          <w:sz w:val="28"/>
          <w:szCs w:val="28"/>
        </w:rPr>
        <w:t>2</w:t>
      </w:r>
      <w:r w:rsidR="006F7FDE">
        <w:rPr>
          <w:rFonts w:ascii="Times New Roman" w:hAnsi="Times New Roman" w:cs="Times New Roman"/>
          <w:sz w:val="28"/>
          <w:szCs w:val="28"/>
        </w:rPr>
        <w:t xml:space="preserve"> года заявили убыток)</w:t>
      </w:r>
      <w:r w:rsidRPr="00B270A9">
        <w:rPr>
          <w:rFonts w:ascii="Times New Roman" w:hAnsi="Times New Roman" w:cs="Times New Roman"/>
          <w:sz w:val="28"/>
          <w:szCs w:val="28"/>
        </w:rPr>
        <w:t xml:space="preserve">. </w:t>
      </w:r>
      <w:r w:rsidR="004514B8" w:rsidRPr="00B270A9">
        <w:rPr>
          <w:rFonts w:ascii="Times New Roman" w:hAnsi="Times New Roman" w:cs="Times New Roman"/>
          <w:sz w:val="28"/>
          <w:szCs w:val="28"/>
        </w:rPr>
        <w:t>В планах на</w:t>
      </w:r>
      <w:r w:rsidRPr="00B270A9">
        <w:rPr>
          <w:rFonts w:ascii="Times New Roman" w:hAnsi="Times New Roman" w:cs="Times New Roman"/>
          <w:sz w:val="28"/>
          <w:szCs w:val="28"/>
        </w:rPr>
        <w:t xml:space="preserve"> 202</w:t>
      </w:r>
      <w:r w:rsidR="00F334CE">
        <w:rPr>
          <w:rFonts w:ascii="Times New Roman" w:hAnsi="Times New Roman" w:cs="Times New Roman"/>
          <w:sz w:val="28"/>
          <w:szCs w:val="28"/>
        </w:rPr>
        <w:t>3</w:t>
      </w:r>
      <w:r w:rsidR="00D01D5D" w:rsidRPr="00B270A9">
        <w:rPr>
          <w:rFonts w:ascii="Times New Roman" w:hAnsi="Times New Roman" w:cs="Times New Roman"/>
          <w:sz w:val="28"/>
          <w:szCs w:val="28"/>
        </w:rPr>
        <w:t xml:space="preserve"> -</w:t>
      </w:r>
      <w:r w:rsidR="004514B8" w:rsidRPr="00B270A9">
        <w:rPr>
          <w:rFonts w:ascii="Times New Roman" w:hAnsi="Times New Roman" w:cs="Times New Roman"/>
          <w:sz w:val="28"/>
          <w:szCs w:val="28"/>
        </w:rPr>
        <w:t xml:space="preserve"> 202</w:t>
      </w:r>
      <w:r w:rsidR="00F334CE">
        <w:rPr>
          <w:rFonts w:ascii="Times New Roman" w:hAnsi="Times New Roman" w:cs="Times New Roman"/>
          <w:sz w:val="28"/>
          <w:szCs w:val="28"/>
        </w:rPr>
        <w:t>5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</w:t>
      </w:r>
      <w:r w:rsidR="004514B8" w:rsidRPr="00B270A9">
        <w:rPr>
          <w:rFonts w:ascii="Times New Roman" w:hAnsi="Times New Roman" w:cs="Times New Roman"/>
          <w:sz w:val="28"/>
          <w:szCs w:val="28"/>
        </w:rPr>
        <w:t>ы</w:t>
      </w:r>
      <w:r w:rsidRPr="00B270A9">
        <w:rPr>
          <w:rFonts w:ascii="Times New Roman" w:hAnsi="Times New Roman" w:cs="Times New Roman"/>
          <w:sz w:val="28"/>
          <w:szCs w:val="28"/>
        </w:rPr>
        <w:t xml:space="preserve"> данный показатель</w:t>
      </w:r>
      <w:r w:rsidR="004514B8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Pr="00B270A9">
        <w:rPr>
          <w:rFonts w:ascii="Times New Roman" w:hAnsi="Times New Roman" w:cs="Times New Roman"/>
          <w:sz w:val="28"/>
          <w:szCs w:val="28"/>
        </w:rPr>
        <w:t xml:space="preserve"> составит 100%.</w:t>
      </w:r>
    </w:p>
    <w:p w:rsidR="00C43A0F" w:rsidRPr="00C43A0F" w:rsidRDefault="00C43A0F" w:rsidP="00C43A0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C43A0F">
        <w:rPr>
          <w:rFonts w:ascii="Times New Roman" w:hAnsi="Times New Roman" w:cs="Times New Roman"/>
          <w:sz w:val="28"/>
          <w:szCs w:val="28"/>
        </w:rPr>
        <w:t>Агропромышленный комплекс района является базовой отраслью в МО «</w:t>
      </w:r>
      <w:proofErr w:type="spellStart"/>
      <w:r w:rsidRPr="00C43A0F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C43A0F">
        <w:rPr>
          <w:rFonts w:ascii="Times New Roman" w:hAnsi="Times New Roman" w:cs="Times New Roman"/>
          <w:sz w:val="28"/>
          <w:szCs w:val="28"/>
        </w:rPr>
        <w:t xml:space="preserve"> район». В его состав входят 14 обществ с ограниченной ответственностью, 1 - АО и 6 сельскохозяйственных производственных кооперативов, 27 индивидуальных предпринимателей и крестьянских (фермерских) хозяйств. 8059 человек в муниципальном образовании «</w:t>
      </w:r>
      <w:proofErr w:type="spellStart"/>
      <w:r w:rsidRPr="00C43A0F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C43A0F">
        <w:rPr>
          <w:rFonts w:ascii="Times New Roman" w:hAnsi="Times New Roman" w:cs="Times New Roman"/>
          <w:sz w:val="28"/>
          <w:szCs w:val="28"/>
        </w:rPr>
        <w:t xml:space="preserve"> район» заняты ведением личного подсобного хозяйства. </w:t>
      </w:r>
    </w:p>
    <w:p w:rsidR="00C43A0F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color w:val="auto"/>
          <w:sz w:val="28"/>
          <w:szCs w:val="28"/>
        </w:rPr>
      </w:pPr>
      <w:r w:rsidRPr="00EF6DE4">
        <w:rPr>
          <w:color w:val="auto"/>
          <w:sz w:val="28"/>
          <w:szCs w:val="28"/>
        </w:rPr>
        <w:t>Во всех ка</w:t>
      </w:r>
      <w:r w:rsidRPr="00EF6DE4">
        <w:rPr>
          <w:color w:val="auto"/>
          <w:sz w:val="28"/>
          <w:szCs w:val="28"/>
        </w:rPr>
        <w:softHyphen/>
        <w:t xml:space="preserve">тегориях хозяйств </w:t>
      </w:r>
      <w:r w:rsidRPr="00EF6DE4">
        <w:rPr>
          <w:b/>
          <w:bCs/>
          <w:color w:val="auto"/>
          <w:sz w:val="28"/>
          <w:szCs w:val="28"/>
        </w:rPr>
        <w:t>85,6 тыс. гектаров пашни</w:t>
      </w:r>
      <w:r w:rsidRPr="00EF6DE4">
        <w:rPr>
          <w:color w:val="auto"/>
          <w:sz w:val="28"/>
          <w:szCs w:val="28"/>
        </w:rPr>
        <w:t xml:space="preserve">. </w:t>
      </w:r>
    </w:p>
    <w:p w:rsidR="00C43A0F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2022 году </w:t>
      </w:r>
      <w:r w:rsidRPr="005E15B2">
        <w:rPr>
          <w:b/>
          <w:color w:val="auto"/>
          <w:sz w:val="28"/>
          <w:szCs w:val="28"/>
        </w:rPr>
        <w:t>в</w:t>
      </w:r>
      <w:r>
        <w:rPr>
          <w:b/>
          <w:color w:val="auto"/>
          <w:sz w:val="28"/>
          <w:szCs w:val="28"/>
        </w:rPr>
        <w:t>ведено в оборот 750 га необрабатываемой ранее земли.</w:t>
      </w:r>
    </w:p>
    <w:p w:rsidR="00C43A0F" w:rsidRPr="00EF6DE4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color w:val="auto"/>
        </w:rPr>
      </w:pPr>
      <w:r w:rsidRPr="00EF6DE4">
        <w:rPr>
          <w:color w:val="auto"/>
          <w:sz w:val="28"/>
          <w:szCs w:val="28"/>
        </w:rPr>
        <w:t>В 202</w:t>
      </w:r>
      <w:r w:rsidRPr="0064045E">
        <w:rPr>
          <w:color w:val="auto"/>
          <w:sz w:val="28"/>
          <w:szCs w:val="28"/>
        </w:rPr>
        <w:t>2</w:t>
      </w:r>
      <w:r w:rsidRPr="00EF6DE4">
        <w:rPr>
          <w:color w:val="auto"/>
          <w:sz w:val="28"/>
          <w:szCs w:val="28"/>
        </w:rPr>
        <w:t xml:space="preserve"> году посевные площади составили </w:t>
      </w:r>
      <w:r w:rsidRPr="00EF6DE4">
        <w:rPr>
          <w:b/>
          <w:bCs/>
          <w:color w:val="auto"/>
          <w:sz w:val="28"/>
          <w:szCs w:val="28"/>
        </w:rPr>
        <w:t>55</w:t>
      </w:r>
      <w:r w:rsidRPr="0064045E">
        <w:rPr>
          <w:b/>
          <w:bCs/>
          <w:color w:val="auto"/>
          <w:sz w:val="28"/>
          <w:szCs w:val="28"/>
        </w:rPr>
        <w:t>339</w:t>
      </w:r>
      <w:r w:rsidRPr="00EF6DE4">
        <w:rPr>
          <w:b/>
          <w:bCs/>
          <w:color w:val="auto"/>
          <w:sz w:val="28"/>
          <w:szCs w:val="28"/>
        </w:rPr>
        <w:t xml:space="preserve"> га</w:t>
      </w:r>
      <w:r w:rsidRPr="00EF6DE4">
        <w:rPr>
          <w:color w:val="auto"/>
          <w:sz w:val="28"/>
          <w:szCs w:val="28"/>
        </w:rPr>
        <w:t xml:space="preserve">, зерновые и зернобобовые культуры </w:t>
      </w:r>
      <w:r>
        <w:rPr>
          <w:color w:val="auto"/>
          <w:sz w:val="28"/>
          <w:szCs w:val="28"/>
        </w:rPr>
        <w:t xml:space="preserve">были </w:t>
      </w:r>
      <w:r w:rsidRPr="00EF6DE4">
        <w:rPr>
          <w:color w:val="auto"/>
          <w:sz w:val="28"/>
          <w:szCs w:val="28"/>
        </w:rPr>
        <w:t xml:space="preserve">размещены на площади </w:t>
      </w:r>
      <w:r w:rsidRPr="00EF6DE4">
        <w:rPr>
          <w:b/>
          <w:bCs/>
          <w:color w:val="auto"/>
          <w:sz w:val="28"/>
          <w:szCs w:val="28"/>
        </w:rPr>
        <w:t>3</w:t>
      </w:r>
      <w:r w:rsidRPr="0064045E">
        <w:rPr>
          <w:b/>
          <w:bCs/>
          <w:color w:val="auto"/>
          <w:sz w:val="28"/>
          <w:szCs w:val="28"/>
        </w:rPr>
        <w:t>5416</w:t>
      </w:r>
      <w:r w:rsidRPr="00EF6DE4">
        <w:rPr>
          <w:b/>
          <w:bCs/>
          <w:color w:val="auto"/>
          <w:sz w:val="28"/>
          <w:szCs w:val="28"/>
        </w:rPr>
        <w:t xml:space="preserve"> га</w:t>
      </w:r>
      <w:r w:rsidRPr="00EF6DE4">
        <w:rPr>
          <w:color w:val="auto"/>
          <w:sz w:val="28"/>
          <w:szCs w:val="28"/>
        </w:rPr>
        <w:t xml:space="preserve">, озимые - на площади </w:t>
      </w:r>
      <w:r w:rsidRPr="00EF6DE4">
        <w:rPr>
          <w:b/>
          <w:bCs/>
          <w:color w:val="auto"/>
          <w:sz w:val="28"/>
          <w:szCs w:val="28"/>
        </w:rPr>
        <w:t>1</w:t>
      </w:r>
      <w:r w:rsidRPr="0064045E">
        <w:rPr>
          <w:b/>
          <w:bCs/>
          <w:color w:val="auto"/>
          <w:sz w:val="28"/>
          <w:szCs w:val="28"/>
        </w:rPr>
        <w:t>3917</w:t>
      </w:r>
      <w:r w:rsidRPr="00EF6DE4">
        <w:rPr>
          <w:b/>
          <w:bCs/>
          <w:color w:val="auto"/>
          <w:sz w:val="28"/>
          <w:szCs w:val="28"/>
        </w:rPr>
        <w:t xml:space="preserve"> га</w:t>
      </w:r>
      <w:r w:rsidRPr="00EF6DE4">
        <w:rPr>
          <w:color w:val="auto"/>
          <w:sz w:val="28"/>
          <w:szCs w:val="28"/>
        </w:rPr>
        <w:t>. Пашня состав</w:t>
      </w:r>
      <w:r>
        <w:rPr>
          <w:color w:val="auto"/>
          <w:sz w:val="28"/>
          <w:szCs w:val="28"/>
        </w:rPr>
        <w:t>ила</w:t>
      </w:r>
      <w:r w:rsidRPr="00EF6DE4">
        <w:rPr>
          <w:color w:val="auto"/>
          <w:sz w:val="28"/>
          <w:szCs w:val="28"/>
        </w:rPr>
        <w:t xml:space="preserve"> </w:t>
      </w:r>
      <w:r w:rsidRPr="00EF6DE4">
        <w:rPr>
          <w:b/>
          <w:bCs/>
          <w:color w:val="auto"/>
          <w:sz w:val="28"/>
          <w:szCs w:val="28"/>
        </w:rPr>
        <w:t>68695 га</w:t>
      </w:r>
      <w:r w:rsidRPr="00EF6DE4">
        <w:rPr>
          <w:color w:val="auto"/>
          <w:sz w:val="28"/>
          <w:szCs w:val="28"/>
        </w:rPr>
        <w:t>.</w:t>
      </w:r>
    </w:p>
    <w:p w:rsidR="00C43A0F" w:rsidRPr="00EF6DE4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Валовый сбор зерновых и зернобобовых культур</w:t>
      </w:r>
      <w:r w:rsidRPr="00EF6DE4">
        <w:rPr>
          <w:color w:val="auto"/>
          <w:sz w:val="28"/>
          <w:szCs w:val="28"/>
        </w:rPr>
        <w:t xml:space="preserve"> составил </w:t>
      </w:r>
      <w:r w:rsidRPr="008A31D5">
        <w:rPr>
          <w:b/>
          <w:color w:val="auto"/>
          <w:sz w:val="28"/>
          <w:szCs w:val="28"/>
        </w:rPr>
        <w:t>132 830</w:t>
      </w:r>
      <w:r w:rsidRPr="00EF6DE4">
        <w:rPr>
          <w:b/>
          <w:bCs/>
          <w:color w:val="auto"/>
          <w:sz w:val="28"/>
          <w:szCs w:val="28"/>
        </w:rPr>
        <w:t xml:space="preserve"> тонн при урожайности </w:t>
      </w:r>
      <w:r>
        <w:rPr>
          <w:b/>
          <w:bCs/>
          <w:color w:val="auto"/>
          <w:sz w:val="28"/>
          <w:szCs w:val="28"/>
        </w:rPr>
        <w:t>38,0</w:t>
      </w:r>
      <w:r w:rsidRPr="00EF6DE4">
        <w:rPr>
          <w:b/>
          <w:bCs/>
          <w:color w:val="auto"/>
          <w:sz w:val="28"/>
          <w:szCs w:val="28"/>
        </w:rPr>
        <w:t xml:space="preserve"> ц/га.</w:t>
      </w:r>
    </w:p>
    <w:p w:rsidR="00C43A0F" w:rsidRPr="00EF6DE4" w:rsidRDefault="00C43A0F" w:rsidP="00C43A0F">
      <w:pPr>
        <w:pStyle w:val="western"/>
        <w:spacing w:after="0"/>
        <w:ind w:firstLine="567"/>
        <w:jc w:val="both"/>
        <w:rPr>
          <w:color w:val="auto"/>
        </w:rPr>
      </w:pPr>
      <w:r w:rsidRPr="009E0E7A">
        <w:rPr>
          <w:color w:val="auto"/>
          <w:sz w:val="28"/>
          <w:szCs w:val="28"/>
        </w:rPr>
        <w:t xml:space="preserve">Подсолнечника убрано </w:t>
      </w:r>
      <w:r w:rsidRPr="009E0E7A">
        <w:rPr>
          <w:b/>
          <w:color w:val="auto"/>
          <w:sz w:val="28"/>
          <w:szCs w:val="28"/>
        </w:rPr>
        <w:t>13488</w:t>
      </w:r>
      <w:r w:rsidRPr="009E0E7A">
        <w:rPr>
          <w:b/>
          <w:bCs/>
          <w:color w:val="auto"/>
          <w:sz w:val="28"/>
          <w:szCs w:val="28"/>
        </w:rPr>
        <w:t xml:space="preserve"> га</w:t>
      </w:r>
      <w:r w:rsidRPr="009E0E7A">
        <w:rPr>
          <w:color w:val="auto"/>
          <w:sz w:val="28"/>
          <w:szCs w:val="28"/>
        </w:rPr>
        <w:t xml:space="preserve"> (82 %), намолот составил </w:t>
      </w:r>
      <w:r w:rsidRPr="009E0E7A">
        <w:rPr>
          <w:b/>
          <w:color w:val="auto"/>
          <w:sz w:val="28"/>
          <w:szCs w:val="28"/>
        </w:rPr>
        <w:t>22</w:t>
      </w:r>
      <w:r>
        <w:rPr>
          <w:b/>
          <w:color w:val="auto"/>
          <w:sz w:val="28"/>
          <w:szCs w:val="28"/>
        </w:rPr>
        <w:t xml:space="preserve"> </w:t>
      </w:r>
      <w:r w:rsidRPr="009E0E7A">
        <w:rPr>
          <w:b/>
          <w:color w:val="auto"/>
          <w:sz w:val="28"/>
          <w:szCs w:val="28"/>
        </w:rPr>
        <w:t>103</w:t>
      </w:r>
      <w:r w:rsidRPr="009E0E7A">
        <w:rPr>
          <w:color w:val="auto"/>
          <w:sz w:val="28"/>
          <w:szCs w:val="28"/>
        </w:rPr>
        <w:t xml:space="preserve"> </w:t>
      </w:r>
      <w:r w:rsidRPr="009E0E7A">
        <w:rPr>
          <w:b/>
          <w:color w:val="auto"/>
          <w:sz w:val="28"/>
          <w:szCs w:val="28"/>
        </w:rPr>
        <w:t>тонн</w:t>
      </w:r>
      <w:r w:rsidRPr="009E0E7A">
        <w:rPr>
          <w:color w:val="auto"/>
          <w:sz w:val="28"/>
          <w:szCs w:val="28"/>
        </w:rPr>
        <w:t xml:space="preserve">, урожайность </w:t>
      </w:r>
      <w:r w:rsidRPr="009E0E7A">
        <w:rPr>
          <w:b/>
          <w:color w:val="auto"/>
          <w:sz w:val="28"/>
          <w:szCs w:val="28"/>
        </w:rPr>
        <w:t>16,0</w:t>
      </w:r>
      <w:r w:rsidRPr="009E0E7A">
        <w:rPr>
          <w:b/>
          <w:bCs/>
          <w:color w:val="auto"/>
          <w:sz w:val="28"/>
          <w:szCs w:val="28"/>
        </w:rPr>
        <w:t xml:space="preserve"> ц/га</w:t>
      </w:r>
      <w:r w:rsidRPr="009E0E7A">
        <w:rPr>
          <w:color w:val="auto"/>
          <w:sz w:val="28"/>
          <w:szCs w:val="28"/>
        </w:rPr>
        <w:t>.</w:t>
      </w:r>
    </w:p>
    <w:p w:rsidR="00C43A0F" w:rsidRPr="00EF6DE4" w:rsidRDefault="00C43A0F" w:rsidP="00C43A0F">
      <w:pPr>
        <w:pStyle w:val="western"/>
        <w:spacing w:after="0"/>
        <w:ind w:firstLine="567"/>
        <w:jc w:val="both"/>
        <w:rPr>
          <w:color w:val="auto"/>
        </w:rPr>
      </w:pPr>
      <w:r w:rsidRPr="00EF6DE4">
        <w:rPr>
          <w:color w:val="auto"/>
          <w:sz w:val="28"/>
          <w:szCs w:val="28"/>
        </w:rPr>
        <w:t xml:space="preserve">Убрано картофеля </w:t>
      </w:r>
      <w:r w:rsidRPr="00E84667">
        <w:rPr>
          <w:b/>
          <w:color w:val="auto"/>
          <w:sz w:val="28"/>
          <w:szCs w:val="28"/>
        </w:rPr>
        <w:t>280</w:t>
      </w:r>
      <w:r w:rsidRPr="00EF6DE4">
        <w:rPr>
          <w:b/>
          <w:color w:val="auto"/>
          <w:sz w:val="28"/>
          <w:szCs w:val="28"/>
        </w:rPr>
        <w:t xml:space="preserve"> га</w:t>
      </w:r>
      <w:r w:rsidRPr="00EF6DE4">
        <w:rPr>
          <w:color w:val="auto"/>
          <w:sz w:val="28"/>
          <w:szCs w:val="28"/>
        </w:rPr>
        <w:t xml:space="preserve"> (100 %), валовой сбор составил </w:t>
      </w:r>
      <w:r w:rsidRPr="00E84667">
        <w:rPr>
          <w:b/>
          <w:color w:val="auto"/>
          <w:sz w:val="28"/>
          <w:szCs w:val="28"/>
        </w:rPr>
        <w:t>5320</w:t>
      </w:r>
      <w:r w:rsidRPr="00EF6DE4">
        <w:rPr>
          <w:b/>
          <w:color w:val="auto"/>
          <w:sz w:val="28"/>
          <w:szCs w:val="28"/>
        </w:rPr>
        <w:t xml:space="preserve"> тонн</w:t>
      </w:r>
      <w:r w:rsidRPr="00EF6DE4">
        <w:rPr>
          <w:color w:val="auto"/>
          <w:sz w:val="28"/>
          <w:szCs w:val="28"/>
        </w:rPr>
        <w:t xml:space="preserve"> картофеля при урожайности </w:t>
      </w:r>
      <w:r w:rsidRPr="00EF6DE4">
        <w:rPr>
          <w:b/>
          <w:color w:val="auto"/>
          <w:sz w:val="28"/>
          <w:szCs w:val="28"/>
        </w:rPr>
        <w:t>190,0 ц/га</w:t>
      </w:r>
      <w:r w:rsidRPr="00EF6DE4">
        <w:rPr>
          <w:color w:val="auto"/>
          <w:sz w:val="28"/>
          <w:szCs w:val="28"/>
        </w:rPr>
        <w:t>.</w:t>
      </w:r>
    </w:p>
    <w:p w:rsidR="00C43A0F" w:rsidRPr="00EF6DE4" w:rsidRDefault="00C43A0F" w:rsidP="00C43A0F">
      <w:pPr>
        <w:pStyle w:val="western"/>
        <w:spacing w:after="0"/>
        <w:ind w:firstLine="567"/>
        <w:jc w:val="both"/>
        <w:rPr>
          <w:color w:val="auto"/>
          <w:sz w:val="28"/>
          <w:szCs w:val="28"/>
        </w:rPr>
      </w:pPr>
      <w:r w:rsidRPr="00EF6DE4">
        <w:rPr>
          <w:color w:val="auto"/>
          <w:sz w:val="28"/>
          <w:szCs w:val="28"/>
        </w:rPr>
        <w:t xml:space="preserve">Убрано овощей </w:t>
      </w:r>
      <w:r w:rsidRPr="00EF6DE4">
        <w:rPr>
          <w:b/>
          <w:color w:val="auto"/>
          <w:sz w:val="28"/>
          <w:szCs w:val="28"/>
        </w:rPr>
        <w:t>20 га</w:t>
      </w:r>
      <w:r w:rsidRPr="00EF6DE4">
        <w:rPr>
          <w:color w:val="auto"/>
          <w:sz w:val="28"/>
          <w:szCs w:val="28"/>
        </w:rPr>
        <w:t xml:space="preserve"> (100 %), валовой сбор составил </w:t>
      </w:r>
      <w:r w:rsidRPr="00EF6DE4">
        <w:rPr>
          <w:b/>
          <w:color w:val="auto"/>
          <w:sz w:val="28"/>
          <w:szCs w:val="28"/>
        </w:rPr>
        <w:t>400 тонн</w:t>
      </w:r>
      <w:r w:rsidRPr="00EF6DE4">
        <w:rPr>
          <w:color w:val="auto"/>
          <w:sz w:val="28"/>
          <w:szCs w:val="28"/>
        </w:rPr>
        <w:t xml:space="preserve"> при урожайности </w:t>
      </w:r>
      <w:r w:rsidRPr="00EF6DE4">
        <w:rPr>
          <w:b/>
          <w:color w:val="auto"/>
          <w:sz w:val="28"/>
          <w:szCs w:val="28"/>
        </w:rPr>
        <w:t>200,0 ц/га</w:t>
      </w:r>
      <w:r w:rsidRPr="00EF6DE4">
        <w:rPr>
          <w:color w:val="auto"/>
          <w:sz w:val="28"/>
          <w:szCs w:val="28"/>
        </w:rPr>
        <w:t>.</w:t>
      </w:r>
    </w:p>
    <w:p w:rsidR="00C43A0F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b/>
          <w:color w:val="auto"/>
          <w:sz w:val="28"/>
          <w:szCs w:val="28"/>
        </w:rPr>
      </w:pPr>
      <w:r w:rsidRPr="00EF6DE4">
        <w:rPr>
          <w:color w:val="auto"/>
          <w:sz w:val="28"/>
          <w:szCs w:val="28"/>
        </w:rPr>
        <w:t xml:space="preserve">Сельскохозяйственными </w:t>
      </w:r>
      <w:r>
        <w:rPr>
          <w:color w:val="auto"/>
          <w:sz w:val="28"/>
          <w:szCs w:val="28"/>
        </w:rPr>
        <w:t xml:space="preserve"> </w:t>
      </w:r>
      <w:r w:rsidRPr="00EF6DE4">
        <w:rPr>
          <w:color w:val="auto"/>
          <w:sz w:val="28"/>
          <w:szCs w:val="28"/>
        </w:rPr>
        <w:t xml:space="preserve">предприятиями </w:t>
      </w:r>
      <w:r>
        <w:rPr>
          <w:color w:val="auto"/>
          <w:sz w:val="28"/>
          <w:szCs w:val="28"/>
        </w:rPr>
        <w:t xml:space="preserve"> </w:t>
      </w:r>
      <w:r w:rsidRPr="00EF6DE4">
        <w:rPr>
          <w:color w:val="auto"/>
          <w:sz w:val="28"/>
          <w:szCs w:val="28"/>
        </w:rPr>
        <w:t xml:space="preserve">района </w:t>
      </w:r>
      <w:r>
        <w:rPr>
          <w:b/>
          <w:color w:val="auto"/>
          <w:sz w:val="28"/>
          <w:szCs w:val="28"/>
        </w:rPr>
        <w:t>за 2022 год приобретено 35 единиц сельскохозяйственной техники на общую сумму  155,8 млн. рублей.</w:t>
      </w:r>
      <w:r w:rsidRPr="00EF6DE4">
        <w:rPr>
          <w:b/>
          <w:color w:val="auto"/>
          <w:sz w:val="28"/>
          <w:szCs w:val="28"/>
        </w:rPr>
        <w:t xml:space="preserve"> </w:t>
      </w:r>
    </w:p>
    <w:p w:rsidR="00C43A0F" w:rsidRDefault="00C43A0F" w:rsidP="00C43A0F">
      <w:pPr>
        <w:pStyle w:val="western"/>
        <w:shd w:val="clear" w:color="auto" w:fill="FFFFFF"/>
        <w:spacing w:after="0"/>
        <w:ind w:right="28" w:firstLine="567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Объем отгруженной продукции </w:t>
      </w:r>
      <w:r w:rsidRPr="00FE12C9">
        <w:rPr>
          <w:color w:val="auto"/>
          <w:sz w:val="28"/>
          <w:szCs w:val="28"/>
        </w:rPr>
        <w:t>в отрасли «Сельское хозяйство» по итогам 2022 года составил</w:t>
      </w:r>
      <w:r>
        <w:rPr>
          <w:b/>
          <w:color w:val="auto"/>
          <w:sz w:val="28"/>
          <w:szCs w:val="28"/>
        </w:rPr>
        <w:t xml:space="preserve"> 1,3 </w:t>
      </w:r>
      <w:proofErr w:type="spellStart"/>
      <w:r>
        <w:rPr>
          <w:b/>
          <w:color w:val="auto"/>
          <w:sz w:val="28"/>
          <w:szCs w:val="28"/>
        </w:rPr>
        <w:t>млрд</w:t>
      </w:r>
      <w:proofErr w:type="gramStart"/>
      <w:r>
        <w:rPr>
          <w:b/>
          <w:color w:val="auto"/>
          <w:sz w:val="28"/>
          <w:szCs w:val="28"/>
        </w:rPr>
        <w:t>.р</w:t>
      </w:r>
      <w:proofErr w:type="gramEnd"/>
      <w:r>
        <w:rPr>
          <w:b/>
          <w:color w:val="auto"/>
          <w:sz w:val="28"/>
          <w:szCs w:val="28"/>
        </w:rPr>
        <w:t>ублей</w:t>
      </w:r>
      <w:proofErr w:type="spellEnd"/>
      <w:r>
        <w:rPr>
          <w:b/>
          <w:color w:val="auto"/>
          <w:sz w:val="28"/>
          <w:szCs w:val="28"/>
        </w:rPr>
        <w:t>.</w:t>
      </w:r>
    </w:p>
    <w:p w:rsidR="00C43A0F" w:rsidRPr="00B270A9" w:rsidRDefault="00C43A0F" w:rsidP="0099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778B2" w:rsidRPr="00B270A9" w:rsidRDefault="00B778B2" w:rsidP="00B32D7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E717BB" w:rsidRDefault="00B778B2" w:rsidP="009D6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r w:rsidR="00E717BB" w:rsidRPr="00B270A9">
        <w:rPr>
          <w:rFonts w:ascii="Times New Roman" w:hAnsi="Times New Roman" w:cs="Times New Roman"/>
          <w:sz w:val="28"/>
          <w:szCs w:val="28"/>
        </w:rPr>
        <w:t>в 202</w:t>
      </w:r>
      <w:r w:rsidR="00A4304A">
        <w:rPr>
          <w:rFonts w:ascii="Times New Roman" w:hAnsi="Times New Roman" w:cs="Times New Roman"/>
          <w:sz w:val="28"/>
          <w:szCs w:val="28"/>
        </w:rPr>
        <w:t>2</w:t>
      </w:r>
      <w:r w:rsidR="00E717BB" w:rsidRPr="00B270A9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4304A">
        <w:rPr>
          <w:rFonts w:ascii="Times New Roman" w:hAnsi="Times New Roman" w:cs="Times New Roman"/>
          <w:sz w:val="28"/>
          <w:szCs w:val="28"/>
        </w:rPr>
        <w:t>39,7</w:t>
      </w:r>
      <w:r w:rsidR="00E717BB" w:rsidRPr="00B270A9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A4304A" w:rsidRPr="00A4304A" w:rsidRDefault="00A4304A" w:rsidP="00A4304A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lastRenderedPageBreak/>
        <w:t xml:space="preserve">В 2022 году на ремонт и содержание автомобильных дорог на территории района было предусмотрено </w:t>
      </w:r>
      <w:r w:rsidRPr="00A4304A">
        <w:rPr>
          <w:rFonts w:ascii="Times New Roman" w:hAnsi="Times New Roman" w:cs="Times New Roman"/>
          <w:b/>
          <w:sz w:val="28"/>
          <w:szCs w:val="28"/>
        </w:rPr>
        <w:t>87,3 млн. рублей</w:t>
      </w:r>
      <w:r w:rsidRPr="00A4304A">
        <w:rPr>
          <w:rFonts w:ascii="Times New Roman" w:hAnsi="Times New Roman" w:cs="Times New Roman"/>
          <w:sz w:val="28"/>
          <w:szCs w:val="28"/>
        </w:rPr>
        <w:t xml:space="preserve">, </w:t>
      </w:r>
      <w:r w:rsidRPr="00A4304A">
        <w:rPr>
          <w:rFonts w:ascii="Times New Roman" w:hAnsi="Times New Roman" w:cs="Times New Roman"/>
          <w:color w:val="2C2D2E"/>
          <w:sz w:val="28"/>
          <w:szCs w:val="28"/>
        </w:rPr>
        <w:t xml:space="preserve">из них 62,0 млн. рублей в рамках областной субсидии, 15,0 млн. рублей - местные акцизы, 9,0 млн. рублей - по 2-хлетним контрактам, 1,3 млн. рублей – по 2-хлетнему контракту на ремонт ул. Радищева в </w:t>
      </w:r>
      <w:proofErr w:type="spellStart"/>
      <w:r w:rsidRPr="00A4304A">
        <w:rPr>
          <w:rFonts w:ascii="Times New Roman" w:hAnsi="Times New Roman" w:cs="Times New Roman"/>
          <w:color w:val="2C2D2E"/>
          <w:sz w:val="28"/>
          <w:szCs w:val="28"/>
        </w:rPr>
        <w:t>р.п</w:t>
      </w:r>
      <w:proofErr w:type="spellEnd"/>
      <w:r w:rsidRPr="00A4304A">
        <w:rPr>
          <w:rFonts w:ascii="Times New Roman" w:hAnsi="Times New Roman" w:cs="Times New Roman"/>
          <w:color w:val="2C2D2E"/>
          <w:sz w:val="28"/>
          <w:szCs w:val="28"/>
        </w:rPr>
        <w:t xml:space="preserve">. Старая Майна. </w:t>
      </w:r>
      <w:r w:rsidRPr="00A4304A">
        <w:rPr>
          <w:rFonts w:ascii="Times New Roman" w:hAnsi="Times New Roman" w:cs="Times New Roman"/>
          <w:sz w:val="28"/>
          <w:szCs w:val="28"/>
        </w:rPr>
        <w:t xml:space="preserve">Данные средства были израсходованы на ремонт 35 объектов (общей площадью 52,3 тыс.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, протяженностью свыше 10 км). </w:t>
      </w:r>
    </w:p>
    <w:p w:rsidR="00A4304A" w:rsidRPr="00A4304A" w:rsidRDefault="00A4304A" w:rsidP="00A430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>Все работы выполнены в полном объеме и в сроки, предусмотренные контрактами.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ab/>
        <w:t>В МО «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Старомайнское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проведены следующие ремонтные работы: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асфальтобетонного покрытия автомобильной дороги по ул. Дзержинского, ул.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в районе школы № 1, тротуарной дорожки в районе школы № 1;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Дзержинского (участок от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ул.Комсомольская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);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>- Ремонт щебеночного покрытия автомобильных дорог по улицам Ульяновская; Пионерская; Дзержинского; Калинина; Радищева; по переулку Культурный.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         На территории района проведены следующие ремонтные работы: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Прибрежненском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Устройство пешеходных переходов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митриево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 улицам Мира и Школьная;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с.Прибрежное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улицам Ветеранов и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в с. Прибрежное;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ул.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в с. Прибрежное.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Жедяевском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Казанская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едяевка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</w:t>
      </w:r>
      <w:r w:rsidRPr="00A4304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Урайкинском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в с. Татарское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lastRenderedPageBreak/>
        <w:t xml:space="preserve">- Ремонт щебеночного покрытия автомобильной дороги по улицам Комсомольская и Школьная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атарское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Проектирование строительства мостового перехода на автомобильной дороге к кладбищу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атарское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</w:t>
      </w:r>
      <w:r w:rsidRPr="00A4304A">
        <w:rPr>
          <w:rFonts w:ascii="Times New Roman" w:hAnsi="Times New Roman" w:cs="Times New Roman"/>
          <w:b/>
          <w:sz w:val="28"/>
          <w:szCs w:val="28"/>
        </w:rPr>
        <w:t>в Матвеевском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Песчаная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с. Матвеевка;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Ждановой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Шмелевка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ул. Центральная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рибовка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ул.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Матвеевская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атвеевка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>- в Краснореченском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Красногвардейская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расная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Река;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адовая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есенняя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в с. Красная Река.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Кандалинском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Съезжая в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. Старое Рождествено;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ул. Новой России в с.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ул. Граничная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есное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Никольское;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Ремонт щебеночного покрытия автомобильной дороги по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кольная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с.Ертуганово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Pr="00A4304A" w:rsidRDefault="00A4304A" w:rsidP="00A430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>В первоочередных планах на 2023 год</w:t>
      </w:r>
      <w:r w:rsidRPr="00A4304A">
        <w:rPr>
          <w:rFonts w:ascii="Times New Roman" w:hAnsi="Times New Roman" w:cs="Times New Roman"/>
          <w:sz w:val="28"/>
          <w:szCs w:val="28"/>
        </w:rPr>
        <w:t xml:space="preserve"> – ремонт и содержание дорог  общей протяженностью 32,6 км на общую сумму 69,0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. (ремонт щебеночного и  асфальтобетонного покрытия  автомобильных  дорог района;  ремонт тротуарных дорожек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 xml:space="preserve">Старая Майна, с. Дмитриево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, с. Прибрежное, с. Красная Река и с.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 xml:space="preserve">;  выполнение работ по ремонту дворовых территорий в </w:t>
      </w:r>
      <w:proofErr w:type="spellStart"/>
      <w:r w:rsidRPr="00A4304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430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30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304A">
        <w:rPr>
          <w:rFonts w:ascii="Times New Roman" w:hAnsi="Times New Roman" w:cs="Times New Roman"/>
          <w:sz w:val="28"/>
          <w:szCs w:val="28"/>
        </w:rPr>
        <w:t>Старая Майна).</w:t>
      </w:r>
      <w:proofErr w:type="gramEnd"/>
    </w:p>
    <w:p w:rsidR="00306382" w:rsidRPr="00CF385B" w:rsidRDefault="00306382" w:rsidP="00306382">
      <w:pPr>
        <w:pStyle w:val="a3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D5D" w:rsidRPr="00B270A9" w:rsidRDefault="007150ED" w:rsidP="009D6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991224" w:rsidRDefault="00F13BA5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д</w:t>
      </w:r>
      <w:r w:rsidR="007150ED" w:rsidRPr="00B270A9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50ED" w:rsidRPr="00B270A9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150ED" w:rsidRPr="00B270A9">
        <w:rPr>
          <w:rFonts w:ascii="Times New Roman" w:hAnsi="Times New Roman" w:cs="Times New Roman"/>
          <w:sz w:val="28"/>
          <w:szCs w:val="28"/>
        </w:rPr>
        <w:t xml:space="preserve"> в 20</w:t>
      </w:r>
      <w:r w:rsidR="00F56AD0" w:rsidRPr="00B270A9">
        <w:rPr>
          <w:rFonts w:ascii="Times New Roman" w:hAnsi="Times New Roman" w:cs="Times New Roman"/>
          <w:sz w:val="28"/>
          <w:szCs w:val="28"/>
        </w:rPr>
        <w:t>2</w:t>
      </w:r>
      <w:r w:rsidR="007E5190">
        <w:rPr>
          <w:rFonts w:ascii="Times New Roman" w:hAnsi="Times New Roman" w:cs="Times New Roman"/>
          <w:sz w:val="28"/>
          <w:szCs w:val="28"/>
        </w:rPr>
        <w:t>2</w:t>
      </w:r>
      <w:r w:rsidR="007150ED" w:rsidRPr="00B270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7E5190">
        <w:rPr>
          <w:rFonts w:ascii="Times New Roman" w:hAnsi="Times New Roman" w:cs="Times New Roman"/>
          <w:sz w:val="28"/>
          <w:szCs w:val="28"/>
        </w:rPr>
        <w:t>увеличилось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E5190">
        <w:rPr>
          <w:rFonts w:ascii="Times New Roman" w:hAnsi="Times New Roman" w:cs="Times New Roman"/>
          <w:sz w:val="28"/>
          <w:szCs w:val="28"/>
        </w:rPr>
        <w:t>1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одом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 и </w:t>
      </w:r>
      <w:r w:rsidR="007150ED" w:rsidRPr="00B270A9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150ED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7E5190">
        <w:rPr>
          <w:rFonts w:ascii="Times New Roman" w:hAnsi="Times New Roman" w:cs="Times New Roman"/>
          <w:sz w:val="28"/>
          <w:szCs w:val="28"/>
        </w:rPr>
        <w:t>2,05</w:t>
      </w:r>
      <w:r w:rsidR="007150ED" w:rsidRPr="00B270A9">
        <w:rPr>
          <w:rFonts w:ascii="Times New Roman" w:hAnsi="Times New Roman" w:cs="Times New Roman"/>
          <w:sz w:val="28"/>
          <w:szCs w:val="28"/>
        </w:rPr>
        <w:t>%.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 В прогнозе на </w:t>
      </w:r>
      <w:r w:rsidR="007150ED" w:rsidRPr="00B270A9">
        <w:rPr>
          <w:rFonts w:ascii="Times New Roman" w:hAnsi="Times New Roman" w:cs="Times New Roman"/>
          <w:sz w:val="28"/>
          <w:szCs w:val="28"/>
        </w:rPr>
        <w:t>202</w:t>
      </w:r>
      <w:r w:rsidR="007E5190">
        <w:rPr>
          <w:rFonts w:ascii="Times New Roman" w:hAnsi="Times New Roman" w:cs="Times New Roman"/>
          <w:sz w:val="28"/>
          <w:szCs w:val="28"/>
        </w:rPr>
        <w:t>3</w:t>
      </w:r>
      <w:r w:rsidR="007150ED" w:rsidRPr="00B270A9">
        <w:rPr>
          <w:rFonts w:ascii="Times New Roman" w:hAnsi="Times New Roman" w:cs="Times New Roman"/>
          <w:sz w:val="28"/>
          <w:szCs w:val="28"/>
        </w:rPr>
        <w:t>-202</w:t>
      </w:r>
      <w:r w:rsidR="007E5190">
        <w:rPr>
          <w:rFonts w:ascii="Times New Roman" w:hAnsi="Times New Roman" w:cs="Times New Roman"/>
          <w:sz w:val="28"/>
          <w:szCs w:val="28"/>
        </w:rPr>
        <w:t>5</w:t>
      </w:r>
      <w:r w:rsidR="007150ED" w:rsidRPr="00B270A9">
        <w:rPr>
          <w:rFonts w:ascii="Times New Roman" w:hAnsi="Times New Roman" w:cs="Times New Roman"/>
          <w:sz w:val="28"/>
          <w:szCs w:val="28"/>
        </w:rPr>
        <w:t xml:space="preserve"> годы </w:t>
      </w:r>
      <w:r w:rsidR="00F56AD0" w:rsidRPr="00B270A9">
        <w:rPr>
          <w:rFonts w:ascii="Times New Roman" w:hAnsi="Times New Roman" w:cs="Times New Roman"/>
          <w:sz w:val="28"/>
          <w:szCs w:val="28"/>
        </w:rPr>
        <w:t xml:space="preserve">планируется  </w:t>
      </w:r>
      <w:r w:rsidR="007E5190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7E519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AD0" w:rsidRPr="00B270A9">
        <w:rPr>
          <w:rFonts w:ascii="Times New Roman" w:hAnsi="Times New Roman" w:cs="Times New Roman"/>
          <w:sz w:val="28"/>
          <w:szCs w:val="28"/>
        </w:rPr>
        <w:t>данного показателя</w:t>
      </w:r>
      <w:r w:rsidR="007E5190">
        <w:rPr>
          <w:rFonts w:ascii="Times New Roman" w:hAnsi="Times New Roman" w:cs="Times New Roman"/>
          <w:sz w:val="28"/>
          <w:szCs w:val="28"/>
        </w:rPr>
        <w:t xml:space="preserve"> до </w:t>
      </w:r>
      <w:r w:rsidR="00253013">
        <w:rPr>
          <w:rFonts w:ascii="Times New Roman" w:hAnsi="Times New Roman" w:cs="Times New Roman"/>
          <w:sz w:val="28"/>
          <w:szCs w:val="28"/>
        </w:rPr>
        <w:t>2</w:t>
      </w:r>
      <w:r w:rsidR="007E5190">
        <w:rPr>
          <w:rFonts w:ascii="Times New Roman" w:hAnsi="Times New Roman" w:cs="Times New Roman"/>
          <w:sz w:val="28"/>
          <w:szCs w:val="28"/>
        </w:rPr>
        <w:t>%</w:t>
      </w:r>
      <w:r w:rsidR="00F56AD0" w:rsidRPr="00B270A9">
        <w:rPr>
          <w:rFonts w:ascii="Times New Roman" w:hAnsi="Times New Roman" w:cs="Times New Roman"/>
          <w:sz w:val="28"/>
          <w:szCs w:val="28"/>
        </w:rPr>
        <w:t>. Н</w:t>
      </w:r>
      <w:r w:rsidR="007150ED" w:rsidRPr="00B270A9">
        <w:rPr>
          <w:rFonts w:ascii="Times New Roman" w:hAnsi="Times New Roman" w:cs="Times New Roman"/>
          <w:sz w:val="28"/>
          <w:szCs w:val="28"/>
        </w:rPr>
        <w:t>ебольшой объем пассажирского потока не позволяет организовать регулярные автобусные перевозки (неэффективно для перевозчика).</w:t>
      </w:r>
    </w:p>
    <w:p w:rsidR="00F13BA5" w:rsidRPr="00B270A9" w:rsidRDefault="00F13BA5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7B5" w:rsidRPr="00B270A9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8. Среднемесячная номинальная начисленная заработная плата работников: </w:t>
      </w:r>
    </w:p>
    <w:p w:rsidR="009017B5" w:rsidRPr="00AA66AA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6AA">
        <w:rPr>
          <w:rFonts w:ascii="Times New Roman" w:hAnsi="Times New Roman" w:cs="Times New Roman"/>
          <w:sz w:val="28"/>
          <w:szCs w:val="28"/>
          <w:u w:val="single"/>
        </w:rPr>
        <w:t>8.1. крупных и средних предприятий и некоммерческих организаций</w:t>
      </w:r>
    </w:p>
    <w:p w:rsidR="00042703" w:rsidRPr="00B270A9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крупных и средних предприятий </w:t>
      </w:r>
      <w:r w:rsidR="0050195F" w:rsidRPr="00B270A9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Pr="00B270A9">
        <w:rPr>
          <w:rFonts w:ascii="Times New Roman" w:hAnsi="Times New Roman" w:cs="Times New Roman"/>
          <w:sz w:val="28"/>
          <w:szCs w:val="28"/>
        </w:rPr>
        <w:t xml:space="preserve"> в 20</w:t>
      </w:r>
      <w:r w:rsidR="00B270A9">
        <w:rPr>
          <w:rFonts w:ascii="Times New Roman" w:hAnsi="Times New Roman" w:cs="Times New Roman"/>
          <w:sz w:val="28"/>
          <w:szCs w:val="28"/>
        </w:rPr>
        <w:t>2</w:t>
      </w:r>
      <w:r w:rsidR="00AA66AA">
        <w:rPr>
          <w:rFonts w:ascii="Times New Roman" w:hAnsi="Times New Roman" w:cs="Times New Roman"/>
          <w:sz w:val="28"/>
          <w:szCs w:val="28"/>
        </w:rPr>
        <w:t>2</w:t>
      </w:r>
      <w:r w:rsid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EB6507" w:rsidRPr="00B270A9">
        <w:rPr>
          <w:rFonts w:ascii="Times New Roman" w:hAnsi="Times New Roman" w:cs="Times New Roman"/>
          <w:sz w:val="28"/>
          <w:szCs w:val="28"/>
        </w:rPr>
        <w:t xml:space="preserve">году выросла на </w:t>
      </w:r>
      <w:r w:rsidR="00AA66AA">
        <w:rPr>
          <w:rFonts w:ascii="Times New Roman" w:hAnsi="Times New Roman" w:cs="Times New Roman"/>
          <w:sz w:val="28"/>
          <w:szCs w:val="28"/>
        </w:rPr>
        <w:t>7,9</w:t>
      </w:r>
      <w:r w:rsidR="00007EFD">
        <w:rPr>
          <w:rFonts w:ascii="Times New Roman" w:hAnsi="Times New Roman" w:cs="Times New Roman"/>
          <w:sz w:val="28"/>
          <w:szCs w:val="28"/>
        </w:rPr>
        <w:t>% по сравнению с 202</w:t>
      </w:r>
      <w:r w:rsidR="00AA66AA">
        <w:rPr>
          <w:rFonts w:ascii="Times New Roman" w:hAnsi="Times New Roman" w:cs="Times New Roman"/>
          <w:sz w:val="28"/>
          <w:szCs w:val="28"/>
        </w:rPr>
        <w:t>1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годом и составила </w:t>
      </w:r>
      <w:r w:rsidR="00007EFD">
        <w:rPr>
          <w:rFonts w:ascii="Times New Roman" w:hAnsi="Times New Roman" w:cs="Times New Roman"/>
          <w:sz w:val="28"/>
          <w:szCs w:val="28"/>
        </w:rPr>
        <w:t>2</w:t>
      </w:r>
      <w:r w:rsidR="00AA66AA">
        <w:rPr>
          <w:rFonts w:ascii="Times New Roman" w:hAnsi="Times New Roman" w:cs="Times New Roman"/>
          <w:sz w:val="28"/>
          <w:szCs w:val="28"/>
        </w:rPr>
        <w:t>9</w:t>
      </w:r>
      <w:r w:rsidR="00007EFD">
        <w:rPr>
          <w:rFonts w:ascii="Times New Roman" w:hAnsi="Times New Roman" w:cs="Times New Roman"/>
          <w:sz w:val="28"/>
          <w:szCs w:val="28"/>
        </w:rPr>
        <w:t> </w:t>
      </w:r>
      <w:r w:rsidR="00AA66AA">
        <w:rPr>
          <w:rFonts w:ascii="Times New Roman" w:hAnsi="Times New Roman" w:cs="Times New Roman"/>
          <w:sz w:val="28"/>
          <w:szCs w:val="28"/>
        </w:rPr>
        <w:t>670</w:t>
      </w:r>
      <w:r w:rsidR="00007EFD">
        <w:rPr>
          <w:rFonts w:ascii="Times New Roman" w:hAnsi="Times New Roman" w:cs="Times New Roman"/>
          <w:sz w:val="28"/>
          <w:szCs w:val="28"/>
        </w:rPr>
        <w:t>,</w:t>
      </w:r>
      <w:r w:rsidR="00AA66AA">
        <w:rPr>
          <w:rFonts w:ascii="Times New Roman" w:hAnsi="Times New Roman" w:cs="Times New Roman"/>
          <w:sz w:val="28"/>
          <w:szCs w:val="28"/>
        </w:rPr>
        <w:t>1</w:t>
      </w:r>
      <w:r w:rsidRPr="00B270A9">
        <w:rPr>
          <w:rFonts w:ascii="Times New Roman" w:hAnsi="Times New Roman" w:cs="Times New Roman"/>
          <w:sz w:val="28"/>
          <w:szCs w:val="28"/>
        </w:rPr>
        <w:t xml:space="preserve"> рубл</w:t>
      </w:r>
      <w:r w:rsidR="00AA66AA">
        <w:rPr>
          <w:rFonts w:ascii="Times New Roman" w:hAnsi="Times New Roman" w:cs="Times New Roman"/>
          <w:sz w:val="28"/>
          <w:szCs w:val="28"/>
        </w:rPr>
        <w:t>ь</w:t>
      </w:r>
      <w:r w:rsidRPr="00B27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70A9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 w:rsidR="00B270A9">
        <w:rPr>
          <w:rFonts w:ascii="Times New Roman" w:hAnsi="Times New Roman" w:cs="Times New Roman"/>
          <w:sz w:val="28"/>
          <w:szCs w:val="28"/>
        </w:rPr>
        <w:t xml:space="preserve"> 202</w:t>
      </w:r>
      <w:r w:rsidR="00AA66AA">
        <w:rPr>
          <w:rFonts w:ascii="Times New Roman" w:hAnsi="Times New Roman" w:cs="Times New Roman"/>
          <w:sz w:val="28"/>
          <w:szCs w:val="28"/>
        </w:rPr>
        <w:t>3</w:t>
      </w:r>
      <w:r w:rsidR="00B270A9">
        <w:rPr>
          <w:rFonts w:ascii="Times New Roman" w:hAnsi="Times New Roman" w:cs="Times New Roman"/>
          <w:sz w:val="28"/>
          <w:szCs w:val="28"/>
        </w:rPr>
        <w:t>-202</w:t>
      </w:r>
      <w:r w:rsidR="00AA66AA">
        <w:rPr>
          <w:rFonts w:ascii="Times New Roman" w:hAnsi="Times New Roman" w:cs="Times New Roman"/>
          <w:sz w:val="28"/>
          <w:szCs w:val="28"/>
        </w:rPr>
        <w:t>5</w:t>
      </w:r>
      <w:r w:rsidR="00B27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0A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B270A9">
        <w:rPr>
          <w:rFonts w:ascii="Times New Roman" w:hAnsi="Times New Roman" w:cs="Times New Roman"/>
          <w:sz w:val="28"/>
          <w:szCs w:val="28"/>
        </w:rPr>
        <w:t xml:space="preserve">. </w:t>
      </w:r>
      <w:r w:rsidRPr="00B270A9">
        <w:rPr>
          <w:rFonts w:ascii="Times New Roman" w:hAnsi="Times New Roman" w:cs="Times New Roman"/>
          <w:sz w:val="28"/>
          <w:szCs w:val="28"/>
        </w:rPr>
        <w:t>запланирован рост</w:t>
      </w:r>
      <w:r w:rsidR="009C514A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B270A9" w:rsidRPr="00B270A9">
        <w:rPr>
          <w:rFonts w:ascii="Times New Roman" w:hAnsi="Times New Roman" w:cs="Times New Roman"/>
          <w:sz w:val="28"/>
          <w:szCs w:val="28"/>
        </w:rPr>
        <w:t>заработной платы</w:t>
      </w:r>
      <w:r w:rsidR="00C6358B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9C514A" w:rsidRPr="00B270A9">
        <w:rPr>
          <w:rFonts w:ascii="Times New Roman" w:hAnsi="Times New Roman" w:cs="Times New Roman"/>
          <w:sz w:val="28"/>
          <w:szCs w:val="28"/>
        </w:rPr>
        <w:t xml:space="preserve">на </w:t>
      </w:r>
      <w:r w:rsidR="00B270A9">
        <w:rPr>
          <w:rFonts w:ascii="Times New Roman" w:hAnsi="Times New Roman" w:cs="Times New Roman"/>
          <w:sz w:val="28"/>
          <w:szCs w:val="28"/>
        </w:rPr>
        <w:t>5</w:t>
      </w:r>
      <w:r w:rsidR="00415C7A">
        <w:rPr>
          <w:rFonts w:ascii="Times New Roman" w:hAnsi="Times New Roman" w:cs="Times New Roman"/>
          <w:sz w:val="28"/>
          <w:szCs w:val="28"/>
        </w:rPr>
        <w:t>,5</w:t>
      </w:r>
      <w:r w:rsidR="009C514A" w:rsidRPr="00B270A9">
        <w:rPr>
          <w:rFonts w:ascii="Times New Roman" w:hAnsi="Times New Roman" w:cs="Times New Roman"/>
          <w:sz w:val="28"/>
          <w:szCs w:val="28"/>
        </w:rPr>
        <w:t>%</w:t>
      </w:r>
      <w:r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C6358B">
        <w:rPr>
          <w:rFonts w:ascii="Times New Roman" w:hAnsi="Times New Roman" w:cs="Times New Roman"/>
          <w:sz w:val="28"/>
          <w:szCs w:val="28"/>
        </w:rPr>
        <w:t>ежегодно</w:t>
      </w:r>
      <w:r w:rsidR="00B270A9">
        <w:rPr>
          <w:rFonts w:ascii="Times New Roman" w:hAnsi="Times New Roman" w:cs="Times New Roman"/>
          <w:sz w:val="28"/>
          <w:szCs w:val="28"/>
        </w:rPr>
        <w:t>.</w:t>
      </w:r>
    </w:p>
    <w:p w:rsidR="00DE1573" w:rsidRPr="00C6358B" w:rsidRDefault="00DE1573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358B">
        <w:rPr>
          <w:rFonts w:ascii="Times New Roman" w:hAnsi="Times New Roman" w:cs="Times New Roman"/>
          <w:sz w:val="28"/>
          <w:szCs w:val="28"/>
          <w:u w:val="single"/>
        </w:rPr>
        <w:t xml:space="preserve">8.2. муниципальных дошкольных образовательных учреждений </w:t>
      </w:r>
    </w:p>
    <w:p w:rsidR="00511276" w:rsidRPr="00B270A9" w:rsidRDefault="00DE1573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муниципальных дошкольных образовательных учреждений в 20</w:t>
      </w:r>
      <w:r w:rsidR="00B270A9">
        <w:rPr>
          <w:rFonts w:ascii="Times New Roman" w:hAnsi="Times New Roman" w:cs="Times New Roman"/>
          <w:sz w:val="28"/>
          <w:szCs w:val="28"/>
        </w:rPr>
        <w:t>2</w:t>
      </w:r>
      <w:r w:rsidR="006A7858">
        <w:rPr>
          <w:rFonts w:ascii="Times New Roman" w:hAnsi="Times New Roman" w:cs="Times New Roman"/>
          <w:sz w:val="28"/>
          <w:szCs w:val="28"/>
        </w:rPr>
        <w:t>2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195F" w:rsidRPr="00B270A9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50195F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3D146F">
        <w:rPr>
          <w:rFonts w:ascii="Times New Roman" w:hAnsi="Times New Roman" w:cs="Times New Roman"/>
          <w:sz w:val="28"/>
          <w:szCs w:val="28"/>
        </w:rPr>
        <w:t>повысилась на</w:t>
      </w:r>
      <w:r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6A7858">
        <w:rPr>
          <w:rFonts w:ascii="Times New Roman" w:hAnsi="Times New Roman" w:cs="Times New Roman"/>
          <w:sz w:val="28"/>
          <w:szCs w:val="28"/>
        </w:rPr>
        <w:t xml:space="preserve">9,9 </w:t>
      </w:r>
      <w:r w:rsidRPr="00B270A9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3D146F">
        <w:rPr>
          <w:rFonts w:ascii="Times New Roman" w:hAnsi="Times New Roman" w:cs="Times New Roman"/>
          <w:sz w:val="28"/>
          <w:szCs w:val="28"/>
        </w:rPr>
        <w:t>2</w:t>
      </w:r>
      <w:r w:rsidR="006A7858">
        <w:rPr>
          <w:rFonts w:ascii="Times New Roman" w:hAnsi="Times New Roman" w:cs="Times New Roman"/>
          <w:sz w:val="28"/>
          <w:szCs w:val="28"/>
        </w:rPr>
        <w:t>1</w:t>
      </w:r>
      <w:r w:rsidRPr="00B270A9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3D146F">
        <w:rPr>
          <w:rFonts w:ascii="Times New Roman" w:hAnsi="Times New Roman" w:cs="Times New Roman"/>
          <w:sz w:val="28"/>
          <w:szCs w:val="28"/>
        </w:rPr>
        <w:t>2</w:t>
      </w:r>
      <w:r w:rsidR="006A7858">
        <w:rPr>
          <w:rFonts w:ascii="Times New Roman" w:hAnsi="Times New Roman" w:cs="Times New Roman"/>
          <w:sz w:val="28"/>
          <w:szCs w:val="28"/>
        </w:rPr>
        <w:t>2 207,6</w:t>
      </w:r>
      <w:r w:rsidRPr="00B270A9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B270A9" w:rsidRDefault="00B270A9" w:rsidP="00B270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E64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E64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70A9">
        <w:rPr>
          <w:rFonts w:ascii="Times New Roman" w:hAnsi="Times New Roman" w:cs="Times New Roman"/>
          <w:sz w:val="28"/>
          <w:szCs w:val="28"/>
        </w:rPr>
        <w:t>запланирован рост заработной платы</w:t>
      </w:r>
      <w:r w:rsidR="000446DF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Pr="00B270A9">
        <w:rPr>
          <w:rFonts w:ascii="Times New Roman" w:hAnsi="Times New Roman" w:cs="Times New Roman"/>
          <w:sz w:val="28"/>
          <w:szCs w:val="28"/>
        </w:rPr>
        <w:t xml:space="preserve">на </w:t>
      </w:r>
      <w:r w:rsidR="00BF33E2">
        <w:rPr>
          <w:rFonts w:ascii="Times New Roman" w:hAnsi="Times New Roman" w:cs="Times New Roman"/>
          <w:sz w:val="28"/>
          <w:szCs w:val="28"/>
        </w:rPr>
        <w:t>11,</w:t>
      </w:r>
      <w:r w:rsidR="003D146F">
        <w:rPr>
          <w:rFonts w:ascii="Times New Roman" w:hAnsi="Times New Roman" w:cs="Times New Roman"/>
          <w:sz w:val="28"/>
          <w:szCs w:val="28"/>
        </w:rPr>
        <w:t>5</w:t>
      </w:r>
      <w:r w:rsidR="00E87D5A">
        <w:rPr>
          <w:rFonts w:ascii="Times New Roman" w:hAnsi="Times New Roman" w:cs="Times New Roman"/>
          <w:sz w:val="28"/>
          <w:szCs w:val="28"/>
        </w:rPr>
        <w:t>%.</w:t>
      </w:r>
    </w:p>
    <w:p w:rsidR="002314B5" w:rsidRPr="00EC7E2F" w:rsidRDefault="002314B5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7E2F">
        <w:rPr>
          <w:rFonts w:ascii="Times New Roman" w:hAnsi="Times New Roman" w:cs="Times New Roman"/>
          <w:sz w:val="28"/>
          <w:szCs w:val="28"/>
          <w:u w:val="single"/>
        </w:rPr>
        <w:t>8.3 муниципальных общеобразовательных учреждений</w:t>
      </w:r>
    </w:p>
    <w:p w:rsidR="002314B5" w:rsidRPr="007F73E8" w:rsidRDefault="002314B5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3E8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муниципальных общеобразовательных учреждений в 20</w:t>
      </w:r>
      <w:r w:rsidR="007F73E8">
        <w:rPr>
          <w:rFonts w:ascii="Times New Roman" w:hAnsi="Times New Roman" w:cs="Times New Roman"/>
          <w:sz w:val="28"/>
          <w:szCs w:val="28"/>
        </w:rPr>
        <w:t>2</w:t>
      </w:r>
      <w:r w:rsidR="00ED513C">
        <w:rPr>
          <w:rFonts w:ascii="Times New Roman" w:hAnsi="Times New Roman" w:cs="Times New Roman"/>
          <w:sz w:val="28"/>
          <w:szCs w:val="28"/>
        </w:rPr>
        <w:t>2</w:t>
      </w:r>
      <w:r w:rsidRPr="007F73E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195F" w:rsidRPr="007F73E8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50195F" w:rsidRPr="007F73E8">
        <w:rPr>
          <w:rFonts w:ascii="Times New Roman" w:hAnsi="Times New Roman" w:cs="Times New Roman"/>
          <w:sz w:val="28"/>
          <w:szCs w:val="28"/>
        </w:rPr>
        <w:t xml:space="preserve"> </w:t>
      </w:r>
      <w:r w:rsidRPr="007F73E8">
        <w:rPr>
          <w:rFonts w:ascii="Times New Roman" w:hAnsi="Times New Roman" w:cs="Times New Roman"/>
          <w:sz w:val="28"/>
          <w:szCs w:val="28"/>
        </w:rPr>
        <w:t xml:space="preserve">увеличилась на </w:t>
      </w:r>
      <w:r w:rsidR="00ED513C">
        <w:rPr>
          <w:rFonts w:ascii="Times New Roman" w:hAnsi="Times New Roman" w:cs="Times New Roman"/>
          <w:sz w:val="28"/>
          <w:szCs w:val="28"/>
        </w:rPr>
        <w:t>4,1</w:t>
      </w:r>
      <w:r w:rsidRPr="007F73E8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3D146F">
        <w:rPr>
          <w:rFonts w:ascii="Times New Roman" w:hAnsi="Times New Roman" w:cs="Times New Roman"/>
          <w:sz w:val="28"/>
          <w:szCs w:val="28"/>
        </w:rPr>
        <w:t>2</w:t>
      </w:r>
      <w:r w:rsidR="00ED513C">
        <w:rPr>
          <w:rFonts w:ascii="Times New Roman" w:hAnsi="Times New Roman" w:cs="Times New Roman"/>
          <w:sz w:val="28"/>
          <w:szCs w:val="28"/>
        </w:rPr>
        <w:t>1</w:t>
      </w:r>
      <w:r w:rsidRPr="007F73E8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ED513C">
        <w:rPr>
          <w:rFonts w:ascii="Times New Roman" w:hAnsi="Times New Roman" w:cs="Times New Roman"/>
          <w:sz w:val="28"/>
          <w:szCs w:val="28"/>
        </w:rPr>
        <w:t>28 343,7</w:t>
      </w:r>
      <w:r w:rsidRPr="007F73E8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7F73E8" w:rsidRDefault="007F73E8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D51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D51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70A9">
        <w:rPr>
          <w:rFonts w:ascii="Times New Roman" w:hAnsi="Times New Roman" w:cs="Times New Roman"/>
          <w:sz w:val="28"/>
          <w:szCs w:val="28"/>
        </w:rPr>
        <w:t>запланирован рост заработной платы</w:t>
      </w:r>
      <w:r w:rsidR="000446DF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B270A9">
        <w:rPr>
          <w:rFonts w:ascii="Times New Roman" w:hAnsi="Times New Roman" w:cs="Times New Roman"/>
          <w:sz w:val="28"/>
          <w:szCs w:val="28"/>
        </w:rPr>
        <w:t xml:space="preserve"> на </w:t>
      </w:r>
      <w:r w:rsidR="000446DF">
        <w:rPr>
          <w:rFonts w:ascii="Times New Roman" w:hAnsi="Times New Roman" w:cs="Times New Roman"/>
          <w:sz w:val="28"/>
          <w:szCs w:val="28"/>
        </w:rPr>
        <w:t>7,5</w:t>
      </w:r>
      <w:r w:rsidRPr="00B270A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060A" w:rsidRPr="00CA5930" w:rsidRDefault="0025060A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5930">
        <w:rPr>
          <w:rFonts w:ascii="Times New Roman" w:hAnsi="Times New Roman" w:cs="Times New Roman"/>
          <w:sz w:val="28"/>
          <w:szCs w:val="28"/>
          <w:u w:val="single"/>
        </w:rPr>
        <w:t>8.4</w:t>
      </w:r>
      <w:r w:rsidR="006A771D" w:rsidRPr="00CA5930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CA5930">
        <w:rPr>
          <w:rFonts w:ascii="Times New Roman" w:hAnsi="Times New Roman" w:cs="Times New Roman"/>
          <w:sz w:val="28"/>
          <w:szCs w:val="28"/>
          <w:u w:val="single"/>
        </w:rPr>
        <w:t xml:space="preserve">учителей муниципальных общеобразовательных учреждений </w:t>
      </w:r>
    </w:p>
    <w:p w:rsidR="002314B5" w:rsidRPr="007F73E8" w:rsidRDefault="0025060A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3E8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учителей муниципальных общеобразовательных учреждений в 20</w:t>
      </w:r>
      <w:r w:rsidR="007F73E8">
        <w:rPr>
          <w:rFonts w:ascii="Times New Roman" w:hAnsi="Times New Roman" w:cs="Times New Roman"/>
          <w:sz w:val="28"/>
          <w:szCs w:val="28"/>
        </w:rPr>
        <w:t>2</w:t>
      </w:r>
      <w:r w:rsidR="00CF0657">
        <w:rPr>
          <w:rFonts w:ascii="Times New Roman" w:hAnsi="Times New Roman" w:cs="Times New Roman"/>
          <w:sz w:val="28"/>
          <w:szCs w:val="28"/>
        </w:rPr>
        <w:t>2</w:t>
      </w:r>
      <w:r w:rsidRPr="007F73E8">
        <w:rPr>
          <w:rFonts w:ascii="Times New Roman" w:hAnsi="Times New Roman" w:cs="Times New Roman"/>
          <w:sz w:val="28"/>
          <w:szCs w:val="28"/>
        </w:rPr>
        <w:t xml:space="preserve"> году</w:t>
      </w:r>
      <w:r w:rsidR="0050195F" w:rsidRPr="007F73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0195F" w:rsidRPr="007F73E8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Pr="007F73E8">
        <w:rPr>
          <w:rFonts w:ascii="Times New Roman" w:hAnsi="Times New Roman" w:cs="Times New Roman"/>
          <w:sz w:val="28"/>
          <w:szCs w:val="28"/>
        </w:rPr>
        <w:t xml:space="preserve"> </w:t>
      </w:r>
      <w:r w:rsidR="00CF0657">
        <w:rPr>
          <w:rFonts w:ascii="Times New Roman" w:hAnsi="Times New Roman" w:cs="Times New Roman"/>
          <w:sz w:val="28"/>
          <w:szCs w:val="28"/>
        </w:rPr>
        <w:t>увеличилась</w:t>
      </w:r>
      <w:r w:rsidR="003D146F">
        <w:rPr>
          <w:rFonts w:ascii="Times New Roman" w:hAnsi="Times New Roman" w:cs="Times New Roman"/>
          <w:sz w:val="28"/>
          <w:szCs w:val="28"/>
        </w:rPr>
        <w:t xml:space="preserve"> </w:t>
      </w:r>
      <w:r w:rsidR="007F73E8">
        <w:rPr>
          <w:rFonts w:ascii="Times New Roman" w:hAnsi="Times New Roman" w:cs="Times New Roman"/>
          <w:sz w:val="28"/>
          <w:szCs w:val="28"/>
        </w:rPr>
        <w:t xml:space="preserve"> на </w:t>
      </w:r>
      <w:r w:rsidR="00CF0657">
        <w:rPr>
          <w:rFonts w:ascii="Times New Roman" w:hAnsi="Times New Roman" w:cs="Times New Roman"/>
          <w:sz w:val="28"/>
          <w:szCs w:val="28"/>
        </w:rPr>
        <w:t>6,9</w:t>
      </w:r>
      <w:r w:rsidR="007F73E8">
        <w:rPr>
          <w:rFonts w:ascii="Times New Roman" w:hAnsi="Times New Roman" w:cs="Times New Roman"/>
          <w:sz w:val="28"/>
          <w:szCs w:val="28"/>
        </w:rPr>
        <w:t xml:space="preserve"> </w:t>
      </w:r>
      <w:r w:rsidRPr="007F73E8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3D146F">
        <w:rPr>
          <w:rFonts w:ascii="Times New Roman" w:hAnsi="Times New Roman" w:cs="Times New Roman"/>
          <w:sz w:val="28"/>
          <w:szCs w:val="28"/>
        </w:rPr>
        <w:t>2</w:t>
      </w:r>
      <w:r w:rsidR="00CF0657">
        <w:rPr>
          <w:rFonts w:ascii="Times New Roman" w:hAnsi="Times New Roman" w:cs="Times New Roman"/>
          <w:sz w:val="28"/>
          <w:szCs w:val="28"/>
        </w:rPr>
        <w:t>1</w:t>
      </w:r>
      <w:r w:rsidRPr="007F73E8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CF0657">
        <w:rPr>
          <w:rFonts w:ascii="Times New Roman" w:hAnsi="Times New Roman" w:cs="Times New Roman"/>
          <w:sz w:val="28"/>
          <w:szCs w:val="28"/>
        </w:rPr>
        <w:t>32 630,7</w:t>
      </w:r>
      <w:r w:rsidRPr="007F73E8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7F73E8" w:rsidRDefault="007F73E8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D36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D36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70A9">
        <w:rPr>
          <w:rFonts w:ascii="Times New Roman" w:hAnsi="Times New Roman" w:cs="Times New Roman"/>
          <w:sz w:val="28"/>
          <w:szCs w:val="28"/>
        </w:rPr>
        <w:t>запланирован рост заработной платы</w:t>
      </w:r>
      <w:r w:rsidR="00AD36B1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B270A9">
        <w:rPr>
          <w:rFonts w:ascii="Times New Roman" w:hAnsi="Times New Roman" w:cs="Times New Roman"/>
          <w:sz w:val="28"/>
          <w:szCs w:val="28"/>
        </w:rPr>
        <w:t xml:space="preserve"> на </w:t>
      </w:r>
      <w:r w:rsidR="00D2261D">
        <w:rPr>
          <w:rFonts w:ascii="Times New Roman" w:hAnsi="Times New Roman" w:cs="Times New Roman"/>
          <w:sz w:val="28"/>
          <w:szCs w:val="28"/>
        </w:rPr>
        <w:t>6</w:t>
      </w:r>
      <w:r w:rsidRPr="00B270A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95F" w:rsidRPr="006C2400" w:rsidRDefault="0050195F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400">
        <w:rPr>
          <w:rFonts w:ascii="Times New Roman" w:hAnsi="Times New Roman" w:cs="Times New Roman"/>
          <w:sz w:val="28"/>
          <w:szCs w:val="28"/>
          <w:u w:val="single"/>
        </w:rPr>
        <w:t xml:space="preserve">8.4 муниципальных учреждений культуры и искусства </w:t>
      </w:r>
    </w:p>
    <w:p w:rsidR="00DE1573" w:rsidRPr="003D6D48" w:rsidRDefault="0050195F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D48">
        <w:rPr>
          <w:rFonts w:ascii="Times New Roman" w:hAnsi="Times New Roman" w:cs="Times New Roman"/>
          <w:sz w:val="28"/>
          <w:szCs w:val="28"/>
        </w:rPr>
        <w:lastRenderedPageBreak/>
        <w:t>Среднемесячная номинальная начисленная заработная плата работников учреждений культуры в 20</w:t>
      </w:r>
      <w:r w:rsidR="003D6D48">
        <w:rPr>
          <w:rFonts w:ascii="Times New Roman" w:hAnsi="Times New Roman" w:cs="Times New Roman"/>
          <w:sz w:val="28"/>
          <w:szCs w:val="28"/>
        </w:rPr>
        <w:t>2</w:t>
      </w:r>
      <w:r w:rsidR="00D75EB9">
        <w:rPr>
          <w:rFonts w:ascii="Times New Roman" w:hAnsi="Times New Roman" w:cs="Times New Roman"/>
          <w:sz w:val="28"/>
          <w:szCs w:val="28"/>
        </w:rPr>
        <w:t>2</w:t>
      </w:r>
      <w:r w:rsidRPr="003D6D4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D6D48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Pr="003D6D48">
        <w:rPr>
          <w:rFonts w:ascii="Times New Roman" w:hAnsi="Times New Roman" w:cs="Times New Roman"/>
          <w:sz w:val="28"/>
          <w:szCs w:val="28"/>
        </w:rPr>
        <w:t xml:space="preserve"> </w:t>
      </w:r>
      <w:r w:rsidR="00D75EB9">
        <w:rPr>
          <w:rFonts w:ascii="Times New Roman" w:hAnsi="Times New Roman" w:cs="Times New Roman"/>
          <w:sz w:val="28"/>
          <w:szCs w:val="28"/>
        </w:rPr>
        <w:t>снизилась</w:t>
      </w:r>
      <w:r w:rsidR="00C64C6A">
        <w:rPr>
          <w:rFonts w:ascii="Times New Roman" w:hAnsi="Times New Roman" w:cs="Times New Roman"/>
          <w:sz w:val="28"/>
          <w:szCs w:val="28"/>
        </w:rPr>
        <w:t xml:space="preserve"> </w:t>
      </w:r>
      <w:r w:rsidRPr="003D6D48">
        <w:rPr>
          <w:rFonts w:ascii="Times New Roman" w:hAnsi="Times New Roman" w:cs="Times New Roman"/>
          <w:sz w:val="28"/>
          <w:szCs w:val="28"/>
        </w:rPr>
        <w:t xml:space="preserve">на </w:t>
      </w:r>
      <w:r w:rsidR="00D75EB9">
        <w:rPr>
          <w:rFonts w:ascii="Times New Roman" w:hAnsi="Times New Roman" w:cs="Times New Roman"/>
          <w:sz w:val="28"/>
          <w:szCs w:val="28"/>
        </w:rPr>
        <w:t>2,2</w:t>
      </w:r>
      <w:r w:rsidRPr="003D6D48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C64C6A">
        <w:rPr>
          <w:rFonts w:ascii="Times New Roman" w:hAnsi="Times New Roman" w:cs="Times New Roman"/>
          <w:sz w:val="28"/>
          <w:szCs w:val="28"/>
        </w:rPr>
        <w:t>2</w:t>
      </w:r>
      <w:r w:rsidR="00D75EB9">
        <w:rPr>
          <w:rFonts w:ascii="Times New Roman" w:hAnsi="Times New Roman" w:cs="Times New Roman"/>
          <w:sz w:val="28"/>
          <w:szCs w:val="28"/>
        </w:rPr>
        <w:t>1</w:t>
      </w:r>
      <w:r w:rsidRPr="003D6D48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C64C6A">
        <w:rPr>
          <w:rFonts w:ascii="Times New Roman" w:hAnsi="Times New Roman" w:cs="Times New Roman"/>
          <w:sz w:val="28"/>
          <w:szCs w:val="28"/>
        </w:rPr>
        <w:t>25</w:t>
      </w:r>
      <w:r w:rsidR="00D75EB9">
        <w:rPr>
          <w:rFonts w:ascii="Times New Roman" w:hAnsi="Times New Roman" w:cs="Times New Roman"/>
          <w:sz w:val="28"/>
          <w:szCs w:val="28"/>
        </w:rPr>
        <w:t> 290,3</w:t>
      </w:r>
      <w:r w:rsidRPr="003D6D4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6D48" w:rsidRDefault="003D6D48" w:rsidP="003D6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75E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75E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70A9">
        <w:rPr>
          <w:rFonts w:ascii="Times New Roman" w:hAnsi="Times New Roman" w:cs="Times New Roman"/>
          <w:sz w:val="28"/>
          <w:szCs w:val="28"/>
        </w:rPr>
        <w:t>запланирован рост заработной платы</w:t>
      </w:r>
      <w:r w:rsidR="00D75EB9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B270A9">
        <w:rPr>
          <w:rFonts w:ascii="Times New Roman" w:hAnsi="Times New Roman" w:cs="Times New Roman"/>
          <w:sz w:val="28"/>
          <w:szCs w:val="28"/>
        </w:rPr>
        <w:t xml:space="preserve"> на </w:t>
      </w:r>
      <w:r w:rsidR="00812068">
        <w:rPr>
          <w:rFonts w:ascii="Times New Roman" w:hAnsi="Times New Roman" w:cs="Times New Roman"/>
          <w:sz w:val="28"/>
          <w:szCs w:val="28"/>
        </w:rPr>
        <w:t>9,1</w:t>
      </w:r>
      <w:r w:rsidRPr="00B270A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D3C" w:rsidRPr="00B270A9" w:rsidRDefault="00C24D3C" w:rsidP="0050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4D3C" w:rsidRPr="009E381D" w:rsidRDefault="00C24D3C" w:rsidP="00C24D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9A4">
        <w:rPr>
          <w:rFonts w:ascii="Times New Roman" w:hAnsi="Times New Roman" w:cs="Times New Roman"/>
          <w:b/>
          <w:sz w:val="28"/>
          <w:szCs w:val="28"/>
        </w:rPr>
        <w:t>Дошкольное образование.</w:t>
      </w:r>
    </w:p>
    <w:p w:rsidR="00C24D3C" w:rsidRDefault="00C24D3C" w:rsidP="00C24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81D">
        <w:rPr>
          <w:rFonts w:ascii="Times New Roman" w:hAnsi="Times New Roman" w:cs="Times New Roman"/>
          <w:sz w:val="28"/>
          <w:szCs w:val="28"/>
        </w:rPr>
        <w:t xml:space="preserve">В системе дошкольного образования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Старомайнского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района функционируют 4 дошкольных образовательных организации</w:t>
      </w:r>
      <w:r w:rsidR="00CE3341">
        <w:rPr>
          <w:rFonts w:ascii="Times New Roman" w:hAnsi="Times New Roman" w:cs="Times New Roman"/>
          <w:sz w:val="28"/>
          <w:szCs w:val="28"/>
        </w:rPr>
        <w:t>, в которых воспитывается</w:t>
      </w:r>
      <w:r w:rsidR="00CE3341" w:rsidRPr="00CE3341">
        <w:rPr>
          <w:rFonts w:ascii="Times New Roman" w:hAnsi="Times New Roman" w:cs="Times New Roman"/>
          <w:sz w:val="28"/>
          <w:szCs w:val="28"/>
        </w:rPr>
        <w:t xml:space="preserve"> 339</w:t>
      </w:r>
      <w:r w:rsidR="00CE3341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9E381D">
        <w:rPr>
          <w:rFonts w:ascii="Times New Roman" w:hAnsi="Times New Roman" w:cs="Times New Roman"/>
          <w:sz w:val="28"/>
          <w:szCs w:val="28"/>
        </w:rPr>
        <w:t xml:space="preserve"> (МДОУ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детский сад № 2 «Василек», МДОУ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детский сад № 5, МДОУ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детский сад «Солнышко», МДОУ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Жедяевский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детский сад «Ягодка»). </w:t>
      </w:r>
    </w:p>
    <w:p w:rsidR="00134414" w:rsidRPr="009E381D" w:rsidRDefault="00134414" w:rsidP="00C24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088" w:rsidRPr="009E381D" w:rsidRDefault="00D72088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81D">
        <w:rPr>
          <w:rFonts w:ascii="Times New Roman" w:hAnsi="Times New Roman" w:cs="Times New Roman"/>
          <w:sz w:val="28"/>
          <w:szCs w:val="28"/>
        </w:rPr>
        <w:t>9</w:t>
      </w:r>
      <w:r w:rsidRPr="009E381D">
        <w:rPr>
          <w:rFonts w:ascii="Times New Roman" w:hAnsi="Times New Roman" w:cs="Times New Roman"/>
          <w:sz w:val="28"/>
          <w:szCs w:val="28"/>
          <w:u w:val="single"/>
        </w:rPr>
        <w:t>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50195F" w:rsidRDefault="00D72088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81D">
        <w:rPr>
          <w:rFonts w:ascii="Times New Roman" w:hAnsi="Times New Roman" w:cs="Times New Roman"/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</w:t>
      </w:r>
      <w:r w:rsidR="00A36859" w:rsidRPr="009E381D">
        <w:rPr>
          <w:rFonts w:ascii="Times New Roman" w:hAnsi="Times New Roman" w:cs="Times New Roman"/>
          <w:sz w:val="28"/>
          <w:szCs w:val="28"/>
        </w:rPr>
        <w:t xml:space="preserve"> составила в 20</w:t>
      </w:r>
      <w:r w:rsidR="009E381D">
        <w:rPr>
          <w:rFonts w:ascii="Times New Roman" w:hAnsi="Times New Roman" w:cs="Times New Roman"/>
          <w:sz w:val="28"/>
          <w:szCs w:val="28"/>
        </w:rPr>
        <w:t>2</w:t>
      </w:r>
      <w:r w:rsidR="007D2420">
        <w:rPr>
          <w:rFonts w:ascii="Times New Roman" w:hAnsi="Times New Roman" w:cs="Times New Roman"/>
          <w:sz w:val="28"/>
          <w:szCs w:val="28"/>
        </w:rPr>
        <w:t>2</w:t>
      </w:r>
      <w:r w:rsidR="00A36859" w:rsidRPr="009E38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39D6">
        <w:rPr>
          <w:rFonts w:ascii="Times New Roman" w:hAnsi="Times New Roman" w:cs="Times New Roman"/>
          <w:sz w:val="28"/>
          <w:szCs w:val="28"/>
        </w:rPr>
        <w:t>6</w:t>
      </w:r>
      <w:r w:rsidR="007D2420">
        <w:rPr>
          <w:rFonts w:ascii="Times New Roman" w:hAnsi="Times New Roman" w:cs="Times New Roman"/>
          <w:sz w:val="28"/>
          <w:szCs w:val="28"/>
        </w:rPr>
        <w:t>2,9</w:t>
      </w:r>
      <w:r w:rsidR="00A36859" w:rsidRPr="009E381D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7D2420">
        <w:rPr>
          <w:rFonts w:ascii="Times New Roman" w:hAnsi="Times New Roman" w:cs="Times New Roman"/>
          <w:sz w:val="28"/>
          <w:szCs w:val="28"/>
        </w:rPr>
        <w:t>1</w:t>
      </w:r>
      <w:r w:rsidR="003A39D6">
        <w:rPr>
          <w:rFonts w:ascii="Times New Roman" w:hAnsi="Times New Roman" w:cs="Times New Roman"/>
          <w:sz w:val="28"/>
          <w:szCs w:val="28"/>
        </w:rPr>
        <w:t xml:space="preserve">,8 </w:t>
      </w:r>
      <w:r w:rsidR="00BC4CF5" w:rsidRPr="009E381D">
        <w:rPr>
          <w:rFonts w:ascii="Times New Roman" w:hAnsi="Times New Roman" w:cs="Times New Roman"/>
          <w:sz w:val="28"/>
          <w:szCs w:val="28"/>
        </w:rPr>
        <w:t>% выше показателя за 20</w:t>
      </w:r>
      <w:r w:rsidR="003A39D6">
        <w:rPr>
          <w:rFonts w:ascii="Times New Roman" w:hAnsi="Times New Roman" w:cs="Times New Roman"/>
          <w:sz w:val="28"/>
          <w:szCs w:val="28"/>
        </w:rPr>
        <w:t>2</w:t>
      </w:r>
      <w:r w:rsidR="007D2420">
        <w:rPr>
          <w:rFonts w:ascii="Times New Roman" w:hAnsi="Times New Roman" w:cs="Times New Roman"/>
          <w:sz w:val="28"/>
          <w:szCs w:val="28"/>
        </w:rPr>
        <w:t>1</w:t>
      </w:r>
      <w:r w:rsidR="009E381D">
        <w:rPr>
          <w:rFonts w:ascii="Times New Roman" w:hAnsi="Times New Roman" w:cs="Times New Roman"/>
          <w:sz w:val="28"/>
          <w:szCs w:val="28"/>
        </w:rPr>
        <w:t xml:space="preserve"> </w:t>
      </w:r>
      <w:r w:rsidR="00BC4CF5" w:rsidRPr="009E381D">
        <w:rPr>
          <w:rFonts w:ascii="Times New Roman" w:hAnsi="Times New Roman" w:cs="Times New Roman"/>
          <w:sz w:val="28"/>
          <w:szCs w:val="28"/>
        </w:rPr>
        <w:t>год.</w:t>
      </w:r>
    </w:p>
    <w:p w:rsidR="009E381D" w:rsidRDefault="009E381D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</w:t>
      </w:r>
      <w:r w:rsidR="007D24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наблюдается увеличение доли детей, получающих дошкольную образовательную услугу.</w:t>
      </w:r>
    </w:p>
    <w:p w:rsidR="00976732" w:rsidRDefault="00976732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прогнозируемом периоде планируется у</w:t>
      </w:r>
      <w:r w:rsidR="003A39D6">
        <w:rPr>
          <w:rFonts w:ascii="Times New Roman" w:hAnsi="Times New Roman" w:cs="Times New Roman"/>
          <w:sz w:val="28"/>
          <w:szCs w:val="28"/>
        </w:rPr>
        <w:t>величение значения</w:t>
      </w:r>
      <w:r>
        <w:rPr>
          <w:rFonts w:ascii="Times New Roman" w:hAnsi="Times New Roman" w:cs="Times New Roman"/>
          <w:sz w:val="28"/>
          <w:szCs w:val="28"/>
        </w:rPr>
        <w:t xml:space="preserve"> данн</w:t>
      </w:r>
      <w:r w:rsidR="003A39D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A39D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9D6">
        <w:rPr>
          <w:rFonts w:ascii="Times New Roman" w:hAnsi="Times New Roman" w:cs="Times New Roman"/>
          <w:sz w:val="28"/>
          <w:szCs w:val="28"/>
        </w:rPr>
        <w:t>к 202</w:t>
      </w:r>
      <w:r w:rsidR="007D2420">
        <w:rPr>
          <w:rFonts w:ascii="Times New Roman" w:hAnsi="Times New Roman" w:cs="Times New Roman"/>
          <w:sz w:val="28"/>
          <w:szCs w:val="28"/>
        </w:rPr>
        <w:t>5</w:t>
      </w:r>
      <w:r w:rsidR="003A39D6">
        <w:rPr>
          <w:rFonts w:ascii="Times New Roman" w:hAnsi="Times New Roman" w:cs="Times New Roman"/>
          <w:sz w:val="28"/>
          <w:szCs w:val="28"/>
        </w:rPr>
        <w:t xml:space="preserve"> году до 8</w:t>
      </w:r>
      <w:r w:rsidR="007D24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3A39D6" w:rsidRPr="009E381D" w:rsidRDefault="003A39D6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BEF" w:rsidRPr="009E381D" w:rsidRDefault="00546BEF" w:rsidP="00BC4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81D">
        <w:rPr>
          <w:rFonts w:ascii="Times New Roman" w:hAnsi="Times New Roman" w:cs="Times New Roman"/>
          <w:sz w:val="28"/>
          <w:szCs w:val="28"/>
          <w:u w:val="single"/>
        </w:rPr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:rsidR="00BC4CF5" w:rsidRDefault="00546BEF" w:rsidP="00976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732">
        <w:rPr>
          <w:rFonts w:ascii="Times New Roman" w:hAnsi="Times New Roman" w:cs="Times New Roman"/>
          <w:sz w:val="28"/>
          <w:szCs w:val="28"/>
        </w:rPr>
        <w:t>Доля детей в возрасте 1-6 лет, стоящих на учете для определения в муниципальные дошкольные о</w:t>
      </w:r>
      <w:r w:rsidR="00976732">
        <w:rPr>
          <w:rFonts w:ascii="Times New Roman" w:hAnsi="Times New Roman" w:cs="Times New Roman"/>
          <w:sz w:val="28"/>
          <w:szCs w:val="28"/>
        </w:rPr>
        <w:t>бразовательные учреждения, в 202</w:t>
      </w:r>
      <w:r w:rsidR="001B0076">
        <w:rPr>
          <w:rFonts w:ascii="Times New Roman" w:hAnsi="Times New Roman" w:cs="Times New Roman"/>
          <w:sz w:val="28"/>
          <w:szCs w:val="28"/>
        </w:rPr>
        <w:t>2</w:t>
      </w:r>
      <w:r w:rsidR="00976732">
        <w:rPr>
          <w:rFonts w:ascii="Times New Roman" w:hAnsi="Times New Roman" w:cs="Times New Roman"/>
          <w:sz w:val="28"/>
          <w:szCs w:val="28"/>
        </w:rPr>
        <w:t xml:space="preserve"> </w:t>
      </w:r>
      <w:r w:rsidRPr="00976732">
        <w:rPr>
          <w:rFonts w:ascii="Times New Roman" w:hAnsi="Times New Roman" w:cs="Times New Roman"/>
          <w:sz w:val="28"/>
          <w:szCs w:val="28"/>
        </w:rPr>
        <w:t>г</w:t>
      </w:r>
      <w:r w:rsidR="00781B95">
        <w:rPr>
          <w:rFonts w:ascii="Times New Roman" w:hAnsi="Times New Roman" w:cs="Times New Roman"/>
          <w:sz w:val="28"/>
          <w:szCs w:val="28"/>
        </w:rPr>
        <w:t>оду</w:t>
      </w:r>
      <w:r w:rsidRPr="00976732">
        <w:rPr>
          <w:rFonts w:ascii="Times New Roman" w:hAnsi="Times New Roman" w:cs="Times New Roman"/>
          <w:sz w:val="28"/>
          <w:szCs w:val="28"/>
        </w:rPr>
        <w:t xml:space="preserve"> по сравнению с уровнем 20</w:t>
      </w:r>
      <w:r w:rsidR="001B0076">
        <w:rPr>
          <w:rFonts w:ascii="Times New Roman" w:hAnsi="Times New Roman" w:cs="Times New Roman"/>
          <w:sz w:val="28"/>
          <w:szCs w:val="28"/>
        </w:rPr>
        <w:t>21</w:t>
      </w:r>
      <w:r w:rsidRPr="0097673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07E08">
        <w:rPr>
          <w:rFonts w:ascii="Times New Roman" w:hAnsi="Times New Roman" w:cs="Times New Roman"/>
          <w:sz w:val="28"/>
          <w:szCs w:val="28"/>
        </w:rPr>
        <w:t>снизилась</w:t>
      </w:r>
      <w:r w:rsidR="00976732">
        <w:rPr>
          <w:rFonts w:ascii="Times New Roman" w:hAnsi="Times New Roman" w:cs="Times New Roman"/>
          <w:sz w:val="28"/>
          <w:szCs w:val="28"/>
        </w:rPr>
        <w:t xml:space="preserve"> на </w:t>
      </w:r>
      <w:r w:rsidR="001B0076">
        <w:rPr>
          <w:rFonts w:ascii="Times New Roman" w:hAnsi="Times New Roman" w:cs="Times New Roman"/>
          <w:sz w:val="28"/>
          <w:szCs w:val="28"/>
        </w:rPr>
        <w:t>4,19</w:t>
      </w:r>
      <w:r w:rsidR="00976732">
        <w:rPr>
          <w:rFonts w:ascii="Times New Roman" w:hAnsi="Times New Roman" w:cs="Times New Roman"/>
          <w:sz w:val="28"/>
          <w:szCs w:val="28"/>
        </w:rPr>
        <w:t>%</w:t>
      </w:r>
      <w:r w:rsidRPr="00976732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1B0076">
        <w:rPr>
          <w:rFonts w:ascii="Times New Roman" w:hAnsi="Times New Roman" w:cs="Times New Roman"/>
          <w:sz w:val="28"/>
          <w:szCs w:val="28"/>
        </w:rPr>
        <w:t>3,89</w:t>
      </w:r>
      <w:r w:rsidR="00F07E08">
        <w:rPr>
          <w:rFonts w:ascii="Times New Roman" w:hAnsi="Times New Roman" w:cs="Times New Roman"/>
          <w:sz w:val="28"/>
          <w:szCs w:val="28"/>
        </w:rPr>
        <w:t>%</w:t>
      </w:r>
      <w:r w:rsidR="009767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7E08" w:rsidRDefault="00F07E08" w:rsidP="00F07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прогнозируемом периоде планируется снижение значения данного показателя к 202</w:t>
      </w:r>
      <w:r w:rsidR="004347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до 3,3%.</w:t>
      </w:r>
    </w:p>
    <w:p w:rsidR="00F07E08" w:rsidRPr="00976732" w:rsidRDefault="00F07E08" w:rsidP="00976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4A1" w:rsidRPr="003D5D3F" w:rsidRDefault="006974A1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D3F">
        <w:rPr>
          <w:rFonts w:ascii="Times New Roman" w:hAnsi="Times New Roman" w:cs="Times New Roman"/>
          <w:sz w:val="28"/>
          <w:szCs w:val="28"/>
          <w:u w:val="single"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6974A1" w:rsidRPr="003D5D3F" w:rsidRDefault="006974A1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3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Pr="003D5D3F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3D5D3F">
        <w:rPr>
          <w:rFonts w:ascii="Times New Roman" w:hAnsi="Times New Roman" w:cs="Times New Roman"/>
          <w:sz w:val="28"/>
          <w:szCs w:val="28"/>
        </w:rPr>
        <w:t xml:space="preserve"> район» муниципальные дошкольные образовательные учреждения, здания которых находятся в аварийном состоянии или требуют капитального ремонта</w:t>
      </w:r>
      <w:r w:rsidR="00751243" w:rsidRPr="003D5D3F">
        <w:rPr>
          <w:rFonts w:ascii="Times New Roman" w:hAnsi="Times New Roman" w:cs="Times New Roman"/>
          <w:sz w:val="28"/>
          <w:szCs w:val="28"/>
        </w:rPr>
        <w:t>,</w:t>
      </w:r>
      <w:r w:rsidRPr="003D5D3F">
        <w:rPr>
          <w:rFonts w:ascii="Times New Roman" w:hAnsi="Times New Roman" w:cs="Times New Roman"/>
          <w:sz w:val="28"/>
          <w:szCs w:val="28"/>
        </w:rPr>
        <w:t xml:space="preserve"> </w:t>
      </w:r>
      <w:r w:rsidR="00751243" w:rsidRPr="003D5D3F">
        <w:rPr>
          <w:rFonts w:ascii="Times New Roman" w:hAnsi="Times New Roman" w:cs="Times New Roman"/>
          <w:sz w:val="28"/>
          <w:szCs w:val="28"/>
        </w:rPr>
        <w:t>отсутствуют</w:t>
      </w:r>
      <w:r w:rsidRPr="003D5D3F">
        <w:rPr>
          <w:rFonts w:ascii="Times New Roman" w:hAnsi="Times New Roman" w:cs="Times New Roman"/>
          <w:sz w:val="28"/>
          <w:szCs w:val="28"/>
        </w:rPr>
        <w:t>.</w:t>
      </w:r>
    </w:p>
    <w:p w:rsidR="00751243" w:rsidRPr="00B270A9" w:rsidRDefault="00751243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1243" w:rsidRPr="00DF1D2B" w:rsidRDefault="00751243" w:rsidP="007512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D2B">
        <w:rPr>
          <w:rFonts w:ascii="Times New Roman" w:hAnsi="Times New Roman" w:cs="Times New Roman"/>
          <w:b/>
          <w:sz w:val="28"/>
          <w:szCs w:val="28"/>
        </w:rPr>
        <w:lastRenderedPageBreak/>
        <w:t>Общее и дополнительное образование.</w:t>
      </w:r>
    </w:p>
    <w:p w:rsidR="005F5D03" w:rsidRPr="000E3086" w:rsidRDefault="005F5D03" w:rsidP="00EA72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086">
        <w:rPr>
          <w:rFonts w:ascii="Times New Roman" w:hAnsi="Times New Roman" w:cs="Times New Roman"/>
          <w:sz w:val="28"/>
          <w:szCs w:val="28"/>
        </w:rPr>
        <w:t>В муниципальном образовании «</w:t>
      </w:r>
      <w:proofErr w:type="spellStart"/>
      <w:r w:rsidRPr="000E3086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0E3086">
        <w:rPr>
          <w:rFonts w:ascii="Times New Roman" w:hAnsi="Times New Roman" w:cs="Times New Roman"/>
          <w:sz w:val="28"/>
          <w:szCs w:val="28"/>
        </w:rPr>
        <w:t xml:space="preserve"> район» функционируют </w:t>
      </w:r>
      <w:r w:rsidR="00EA724B">
        <w:rPr>
          <w:rFonts w:ascii="Times New Roman" w:hAnsi="Times New Roman" w:cs="Times New Roman"/>
          <w:sz w:val="28"/>
          <w:szCs w:val="28"/>
        </w:rPr>
        <w:t>12</w:t>
      </w:r>
      <w:r w:rsidRPr="000E3086">
        <w:rPr>
          <w:rFonts w:ascii="Times New Roman" w:hAnsi="Times New Roman" w:cs="Times New Roman"/>
          <w:sz w:val="28"/>
          <w:szCs w:val="28"/>
        </w:rPr>
        <w:t xml:space="preserve"> общеобразовательных школ (обучающихся – 14</w:t>
      </w:r>
      <w:r w:rsidR="0050135A">
        <w:rPr>
          <w:rFonts w:ascii="Times New Roman" w:hAnsi="Times New Roman" w:cs="Times New Roman"/>
          <w:sz w:val="28"/>
          <w:szCs w:val="28"/>
        </w:rPr>
        <w:t>59</w:t>
      </w:r>
      <w:r w:rsidRPr="000E3086">
        <w:rPr>
          <w:rFonts w:ascii="Times New Roman" w:hAnsi="Times New Roman" w:cs="Times New Roman"/>
          <w:sz w:val="28"/>
          <w:szCs w:val="28"/>
        </w:rPr>
        <w:t xml:space="preserve">), </w:t>
      </w:r>
      <w:r w:rsidRPr="000E3086">
        <w:rPr>
          <w:rFonts w:ascii="Times New Roman" w:hAnsi="Times New Roman" w:cs="Times New Roman"/>
          <w:bCs/>
          <w:sz w:val="28"/>
          <w:szCs w:val="28"/>
        </w:rPr>
        <w:t>из них: 1</w:t>
      </w:r>
      <w:r w:rsidR="00EA724B">
        <w:rPr>
          <w:rFonts w:ascii="Times New Roman" w:hAnsi="Times New Roman" w:cs="Times New Roman"/>
          <w:bCs/>
          <w:sz w:val="28"/>
          <w:szCs w:val="28"/>
        </w:rPr>
        <w:t>0 - средних школ, 2 – начальных (</w:t>
      </w:r>
      <w:r w:rsidRPr="000E3086">
        <w:rPr>
          <w:rFonts w:ascii="Times New Roman" w:hAnsi="Times New Roman" w:cs="Times New Roman"/>
          <w:bCs/>
          <w:sz w:val="28"/>
          <w:szCs w:val="28"/>
        </w:rPr>
        <w:t xml:space="preserve">3 школы имеют статус малокомплектных: </w:t>
      </w:r>
      <w:r w:rsidRPr="000E3086">
        <w:rPr>
          <w:rFonts w:ascii="Times New Roman" w:hAnsi="Times New Roman" w:cs="Times New Roman"/>
          <w:sz w:val="28"/>
          <w:szCs w:val="28"/>
        </w:rPr>
        <w:t>1 – средняя (М</w:t>
      </w:r>
      <w:r w:rsidR="00A57D5F">
        <w:rPr>
          <w:rFonts w:ascii="Times New Roman" w:hAnsi="Times New Roman" w:cs="Times New Roman"/>
          <w:sz w:val="28"/>
          <w:szCs w:val="28"/>
        </w:rPr>
        <w:t>Б</w:t>
      </w:r>
      <w:r w:rsidRPr="000E3086">
        <w:rPr>
          <w:rFonts w:ascii="Times New Roman" w:hAnsi="Times New Roman" w:cs="Times New Roman"/>
          <w:sz w:val="28"/>
          <w:szCs w:val="28"/>
        </w:rPr>
        <w:t xml:space="preserve">ОО </w:t>
      </w:r>
      <w:proofErr w:type="spellStart"/>
      <w:r w:rsidRPr="000E3086">
        <w:rPr>
          <w:rFonts w:ascii="Times New Roman" w:hAnsi="Times New Roman" w:cs="Times New Roman"/>
          <w:sz w:val="28"/>
          <w:szCs w:val="28"/>
        </w:rPr>
        <w:t>Русскоюрткульская</w:t>
      </w:r>
      <w:proofErr w:type="spellEnd"/>
      <w:r w:rsidRPr="000E3086">
        <w:rPr>
          <w:rFonts w:ascii="Times New Roman" w:hAnsi="Times New Roman" w:cs="Times New Roman"/>
          <w:sz w:val="28"/>
          <w:szCs w:val="28"/>
        </w:rPr>
        <w:t xml:space="preserve"> СШ им. </w:t>
      </w:r>
      <w:proofErr w:type="spellStart"/>
      <w:r w:rsidRPr="000E3086">
        <w:rPr>
          <w:rFonts w:ascii="Times New Roman" w:hAnsi="Times New Roman" w:cs="Times New Roman"/>
          <w:sz w:val="28"/>
          <w:szCs w:val="28"/>
        </w:rPr>
        <w:t>А.И.Новикова</w:t>
      </w:r>
      <w:proofErr w:type="spellEnd"/>
      <w:r w:rsidRPr="000E3086">
        <w:rPr>
          <w:rFonts w:ascii="Times New Roman" w:hAnsi="Times New Roman" w:cs="Times New Roman"/>
          <w:sz w:val="28"/>
          <w:szCs w:val="28"/>
        </w:rPr>
        <w:t xml:space="preserve">), 2 - начальные (МКОО </w:t>
      </w:r>
      <w:proofErr w:type="spellStart"/>
      <w:r w:rsidRPr="000E3086">
        <w:rPr>
          <w:rFonts w:ascii="Times New Roman" w:hAnsi="Times New Roman" w:cs="Times New Roman"/>
          <w:sz w:val="28"/>
          <w:szCs w:val="28"/>
        </w:rPr>
        <w:t>Лесоникольская</w:t>
      </w:r>
      <w:proofErr w:type="spellEnd"/>
      <w:r w:rsidRPr="000E3086">
        <w:rPr>
          <w:rFonts w:ascii="Times New Roman" w:hAnsi="Times New Roman" w:cs="Times New Roman"/>
          <w:sz w:val="28"/>
          <w:szCs w:val="28"/>
        </w:rPr>
        <w:t xml:space="preserve"> Н</w:t>
      </w:r>
      <w:r w:rsidR="00EA724B">
        <w:rPr>
          <w:rFonts w:ascii="Times New Roman" w:hAnsi="Times New Roman" w:cs="Times New Roman"/>
          <w:sz w:val="28"/>
          <w:szCs w:val="28"/>
        </w:rPr>
        <w:t xml:space="preserve">Ш, МКОО </w:t>
      </w:r>
      <w:proofErr w:type="spellStart"/>
      <w:r w:rsidR="00EA724B">
        <w:rPr>
          <w:rFonts w:ascii="Times New Roman" w:hAnsi="Times New Roman" w:cs="Times New Roman"/>
          <w:sz w:val="28"/>
          <w:szCs w:val="28"/>
        </w:rPr>
        <w:t>Старорождественская</w:t>
      </w:r>
      <w:proofErr w:type="spellEnd"/>
      <w:r w:rsidR="00EA724B">
        <w:rPr>
          <w:rFonts w:ascii="Times New Roman" w:hAnsi="Times New Roman" w:cs="Times New Roman"/>
          <w:sz w:val="28"/>
          <w:szCs w:val="28"/>
        </w:rPr>
        <w:t xml:space="preserve"> НШ); 2 о</w:t>
      </w:r>
      <w:r w:rsidRPr="000E3086">
        <w:rPr>
          <w:rFonts w:ascii="Times New Roman" w:hAnsi="Times New Roman" w:cs="Times New Roman"/>
          <w:sz w:val="28"/>
          <w:szCs w:val="28"/>
        </w:rPr>
        <w:t>рганизаци</w:t>
      </w:r>
      <w:r w:rsidR="00EA724B">
        <w:rPr>
          <w:rFonts w:ascii="Times New Roman" w:hAnsi="Times New Roman" w:cs="Times New Roman"/>
          <w:sz w:val="28"/>
          <w:szCs w:val="28"/>
        </w:rPr>
        <w:t>и</w:t>
      </w:r>
      <w:r w:rsidRPr="000E308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(Центр творчества и спорта, Детская школа искусств, обучающихся и воспитанников – 2191). </w:t>
      </w:r>
      <w:proofErr w:type="gramEnd"/>
    </w:p>
    <w:p w:rsidR="005F5D03" w:rsidRDefault="005F5D03" w:rsidP="005F5D03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086">
        <w:rPr>
          <w:rFonts w:ascii="Times New Roman" w:hAnsi="Times New Roman" w:cs="Times New Roman"/>
          <w:sz w:val="28"/>
          <w:szCs w:val="28"/>
        </w:rPr>
        <w:t>В течение 202</w:t>
      </w:r>
      <w:r w:rsidR="00451A73">
        <w:rPr>
          <w:rFonts w:ascii="Times New Roman" w:hAnsi="Times New Roman" w:cs="Times New Roman"/>
          <w:sz w:val="28"/>
          <w:szCs w:val="28"/>
        </w:rPr>
        <w:t>2</w:t>
      </w:r>
      <w:r w:rsidRPr="000E3086">
        <w:rPr>
          <w:rFonts w:ascii="Times New Roman" w:hAnsi="Times New Roman" w:cs="Times New Roman"/>
          <w:sz w:val="28"/>
          <w:szCs w:val="28"/>
        </w:rPr>
        <w:t xml:space="preserve"> года все организации сохранили свой статус и не были реорганизованы и ликвидированы. </w:t>
      </w:r>
    </w:p>
    <w:p w:rsidR="00375B43" w:rsidRPr="00D325F2" w:rsidRDefault="00375B43" w:rsidP="00375B43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системе дополнительного образования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Старомайнского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дополнительные общеразвивающие программы реализуют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муниципальных организаций, подведомственных Управлению образования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(Муниципальная бюджетная организация дополнительного образования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центр творчества и спорта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Ульяновской области, Муниципальное казенное учреждение дополнительного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детская школа искусств»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Ульяновской области, Муниципальная бюджетная общеобразовательная организация Дмитриево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Помряскинская</w:t>
      </w:r>
      <w:proofErr w:type="spellEnd"/>
      <w:proofErr w:type="gram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средняя школа муниципального образования «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Старомайнский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Ульяновской области, 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Прибрежненская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МБОО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№ 1,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МБОО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 Русско-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Юрткульская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имени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А.И.Новикова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A5A3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6A5A39">
        <w:rPr>
          <w:rFonts w:ascii="Times New Roman" w:hAnsi="Times New Roman"/>
          <w:sz w:val="28"/>
          <w:szCs w:val="28"/>
        </w:rPr>
        <w:t xml:space="preserve">ОО </w:t>
      </w:r>
      <w:proofErr w:type="spellStart"/>
      <w:r w:rsidRPr="006A5A39">
        <w:rPr>
          <w:rFonts w:ascii="Times New Roman" w:hAnsi="Times New Roman"/>
          <w:sz w:val="28"/>
          <w:szCs w:val="28"/>
        </w:rPr>
        <w:t>Матвеевская</w:t>
      </w:r>
      <w:proofErr w:type="spellEnd"/>
      <w:r w:rsidRPr="006A5A39">
        <w:rPr>
          <w:rFonts w:ascii="Times New Roman" w:hAnsi="Times New Roman"/>
          <w:sz w:val="28"/>
          <w:szCs w:val="28"/>
        </w:rPr>
        <w:t xml:space="preserve"> СШ им</w:t>
      </w:r>
      <w:r>
        <w:rPr>
          <w:rFonts w:ascii="Times New Roman" w:hAnsi="Times New Roman"/>
          <w:sz w:val="28"/>
          <w:szCs w:val="28"/>
        </w:rPr>
        <w:t>.</w:t>
      </w:r>
      <w:r w:rsidRPr="006A5A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A39">
        <w:rPr>
          <w:rFonts w:ascii="Times New Roman" w:hAnsi="Times New Roman"/>
          <w:sz w:val="28"/>
          <w:szCs w:val="28"/>
        </w:rPr>
        <w:t>В.И.Кочеткова</w:t>
      </w:r>
      <w:proofErr w:type="spellEnd"/>
      <w:r w:rsidRPr="006A5A39">
        <w:rPr>
          <w:rFonts w:ascii="Times New Roman" w:hAnsi="Times New Roman"/>
          <w:sz w:val="28"/>
          <w:szCs w:val="28"/>
        </w:rPr>
        <w:t>, М</w:t>
      </w:r>
      <w:r>
        <w:rPr>
          <w:rFonts w:ascii="Times New Roman" w:hAnsi="Times New Roman"/>
          <w:sz w:val="28"/>
          <w:szCs w:val="28"/>
        </w:rPr>
        <w:t>Б</w:t>
      </w:r>
      <w:r w:rsidRPr="006A5A39">
        <w:rPr>
          <w:rFonts w:ascii="Times New Roman" w:hAnsi="Times New Roman"/>
          <w:sz w:val="28"/>
          <w:szCs w:val="28"/>
        </w:rPr>
        <w:t xml:space="preserve">ОО </w:t>
      </w:r>
      <w:proofErr w:type="spellStart"/>
      <w:r w:rsidRPr="006A5A39">
        <w:rPr>
          <w:rFonts w:ascii="Times New Roman" w:hAnsi="Times New Roman"/>
          <w:sz w:val="28"/>
          <w:szCs w:val="28"/>
        </w:rPr>
        <w:t>Большекандалинская</w:t>
      </w:r>
      <w:proofErr w:type="spellEnd"/>
      <w:r w:rsidRPr="006A5A39">
        <w:rPr>
          <w:rFonts w:ascii="Times New Roman" w:hAnsi="Times New Roman"/>
          <w:sz w:val="28"/>
          <w:szCs w:val="28"/>
        </w:rPr>
        <w:t xml:space="preserve"> СШ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МБОО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Жедяевская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МБОО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Краснореченская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Новиковская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СШ), имеющие лицензию на осуществление образовательной деятельности по дополнительным общеразвивающим программам.</w:t>
      </w:r>
      <w:proofErr w:type="gramEnd"/>
    </w:p>
    <w:p w:rsidR="00375B43" w:rsidRPr="00D325F2" w:rsidRDefault="00375B43" w:rsidP="00226FD4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226FD4" w:rsidRPr="00226FD4" w:rsidRDefault="00375B43" w:rsidP="00226FD4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226FD4" w:rsidRPr="00226FD4">
        <w:rPr>
          <w:rFonts w:ascii="Times New Roman" w:eastAsia="Times New Roman" w:hAnsi="Times New Roman"/>
          <w:sz w:val="28"/>
          <w:szCs w:val="28"/>
          <w:lang w:eastAsia="ru-RU"/>
        </w:rPr>
        <w:t>Количество детей, получающих услуги по реализации дополнительных общеразвивающих программ на территории муниципального образования «</w:t>
      </w:r>
      <w:proofErr w:type="spellStart"/>
      <w:r w:rsidR="00226FD4" w:rsidRPr="00226FD4">
        <w:rPr>
          <w:rFonts w:ascii="Times New Roman" w:eastAsia="Times New Roman" w:hAnsi="Times New Roman"/>
          <w:sz w:val="28"/>
          <w:szCs w:val="28"/>
          <w:lang w:eastAsia="ru-RU"/>
        </w:rPr>
        <w:t>Старомайнский</w:t>
      </w:r>
      <w:proofErr w:type="spellEnd"/>
      <w:r w:rsidR="00226FD4" w:rsidRPr="00226F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вышеуказанных организациях, составляет 80,2 % (1735 детей из 2162 детей в возрасте от 5 до 18 лет, проживающих на территории муниципального образования «</w:t>
      </w:r>
      <w:proofErr w:type="spellStart"/>
      <w:r w:rsidR="00226FD4" w:rsidRPr="00226FD4">
        <w:rPr>
          <w:rFonts w:ascii="Times New Roman" w:eastAsia="Times New Roman" w:hAnsi="Times New Roman"/>
          <w:sz w:val="28"/>
          <w:szCs w:val="28"/>
          <w:lang w:eastAsia="ru-RU"/>
        </w:rPr>
        <w:t>Старомайнский</w:t>
      </w:r>
      <w:proofErr w:type="spellEnd"/>
      <w:r w:rsidR="00226FD4" w:rsidRPr="00226F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район»).</w:t>
      </w:r>
    </w:p>
    <w:p w:rsidR="00226FD4" w:rsidRPr="00226FD4" w:rsidRDefault="00226FD4" w:rsidP="00226F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FD4">
        <w:rPr>
          <w:rFonts w:ascii="Times New Roman" w:eastAsia="Times New Roman" w:hAnsi="Times New Roman"/>
          <w:sz w:val="28"/>
          <w:szCs w:val="28"/>
          <w:lang w:eastAsia="ru-RU"/>
        </w:rPr>
        <w:tab/>
        <w:t>Дополнительное образование детей ведётся по 6 направленностям: технической, туристско-краеведческой, социально-гуманитарной, естественнонаучной, художественной, физкультурно-спортивной.</w:t>
      </w:r>
    </w:p>
    <w:p w:rsidR="00226FD4" w:rsidRDefault="00226FD4" w:rsidP="00226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Образовательные услуги в данных учреждениях общедоступны и бесплатны. </w:t>
      </w:r>
    </w:p>
    <w:p w:rsidR="00226FD4" w:rsidRPr="004F4F02" w:rsidRDefault="00226FD4" w:rsidP="00226FD4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974D9B" w:rsidRPr="00A50EB0" w:rsidRDefault="00974D9B" w:rsidP="001B6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EB0">
        <w:rPr>
          <w:rFonts w:ascii="Times New Roman" w:hAnsi="Times New Roman" w:cs="Times New Roman"/>
          <w:sz w:val="28"/>
          <w:szCs w:val="28"/>
        </w:rPr>
        <w:t>1</w:t>
      </w:r>
      <w:r w:rsidR="007D10B5" w:rsidRPr="00A50EB0">
        <w:rPr>
          <w:rFonts w:ascii="Times New Roman" w:hAnsi="Times New Roman" w:cs="Times New Roman"/>
          <w:sz w:val="28"/>
          <w:szCs w:val="28"/>
        </w:rPr>
        <w:t>2</w:t>
      </w:r>
      <w:r w:rsidRPr="00A50EB0">
        <w:rPr>
          <w:rFonts w:ascii="Times New Roman" w:hAnsi="Times New Roman" w:cs="Times New Roman"/>
          <w:sz w:val="28"/>
          <w:szCs w:val="28"/>
        </w:rPr>
        <w:t xml:space="preserve">. </w:t>
      </w:r>
      <w:r w:rsidRPr="00A50EB0">
        <w:rPr>
          <w:rFonts w:ascii="Times New Roman" w:hAnsi="Times New Roman" w:cs="Times New Roman"/>
          <w:sz w:val="28"/>
          <w:szCs w:val="28"/>
          <w:u w:val="single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</w:t>
      </w:r>
      <w:r w:rsidR="0041695B" w:rsidRPr="00A50EB0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общеобразовательных учреждений.</w:t>
      </w:r>
    </w:p>
    <w:p w:rsidR="00A50EB0" w:rsidRDefault="00974D9B" w:rsidP="00BB13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EB0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A50EB0" w:rsidRPr="00A50EB0">
        <w:rPr>
          <w:rFonts w:ascii="Times New Roman" w:hAnsi="Times New Roman" w:cs="Times New Roman"/>
          <w:sz w:val="28"/>
          <w:szCs w:val="28"/>
        </w:rPr>
        <w:t>2</w:t>
      </w:r>
      <w:r w:rsidR="006202A0">
        <w:rPr>
          <w:rFonts w:ascii="Times New Roman" w:hAnsi="Times New Roman" w:cs="Times New Roman"/>
          <w:sz w:val="28"/>
          <w:szCs w:val="28"/>
        </w:rPr>
        <w:t>2</w:t>
      </w:r>
      <w:r w:rsidRPr="00A50EB0">
        <w:rPr>
          <w:rFonts w:ascii="Times New Roman" w:hAnsi="Times New Roman" w:cs="Times New Roman"/>
          <w:sz w:val="28"/>
          <w:szCs w:val="28"/>
        </w:rPr>
        <w:t xml:space="preserve"> году данный показате</w:t>
      </w:r>
      <w:r w:rsidR="00AD023C" w:rsidRPr="00A50EB0">
        <w:rPr>
          <w:rFonts w:ascii="Times New Roman" w:hAnsi="Times New Roman" w:cs="Times New Roman"/>
          <w:sz w:val="28"/>
          <w:szCs w:val="28"/>
        </w:rPr>
        <w:t xml:space="preserve">ль составил </w:t>
      </w:r>
      <w:r w:rsidR="006202A0">
        <w:rPr>
          <w:rFonts w:ascii="Times New Roman" w:hAnsi="Times New Roman" w:cs="Times New Roman"/>
          <w:sz w:val="28"/>
          <w:szCs w:val="28"/>
        </w:rPr>
        <w:t>3,85</w:t>
      </w:r>
      <w:r w:rsidRPr="00A50EB0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50EB0" w:rsidRDefault="00A50EB0" w:rsidP="00A5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прогнозируемом периоде планируется удержать данный показатель на уровне 0%.</w:t>
      </w:r>
    </w:p>
    <w:p w:rsidR="00351DCE" w:rsidRPr="00A50EB0" w:rsidRDefault="00351DCE" w:rsidP="00A5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95B" w:rsidRPr="009953FC" w:rsidRDefault="0041695B" w:rsidP="0097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53F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9953F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953FC">
        <w:rPr>
          <w:rFonts w:ascii="Times New Roman" w:hAnsi="Times New Roman" w:cs="Times New Roman"/>
          <w:sz w:val="28"/>
          <w:szCs w:val="28"/>
          <w:u w:val="single"/>
        </w:rPr>
        <w:t>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:rsidR="005A64B6" w:rsidRDefault="0041695B" w:rsidP="00DF2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1F4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20</w:t>
      </w:r>
      <w:r w:rsidR="00DF21F4" w:rsidRPr="00DF21F4">
        <w:rPr>
          <w:rFonts w:ascii="Times New Roman" w:hAnsi="Times New Roman" w:cs="Times New Roman"/>
          <w:sz w:val="28"/>
          <w:szCs w:val="28"/>
        </w:rPr>
        <w:t>2</w:t>
      </w:r>
      <w:r w:rsidR="00680FD1">
        <w:rPr>
          <w:rFonts w:ascii="Times New Roman" w:hAnsi="Times New Roman" w:cs="Times New Roman"/>
          <w:sz w:val="28"/>
          <w:szCs w:val="28"/>
        </w:rPr>
        <w:t>2</w:t>
      </w:r>
      <w:r w:rsidRPr="00DF21F4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3F1D2C">
        <w:rPr>
          <w:rFonts w:ascii="Times New Roman" w:hAnsi="Times New Roman" w:cs="Times New Roman"/>
          <w:sz w:val="28"/>
          <w:szCs w:val="28"/>
        </w:rPr>
        <w:t>8</w:t>
      </w:r>
      <w:r w:rsidR="00FE221E">
        <w:rPr>
          <w:rFonts w:ascii="Times New Roman" w:hAnsi="Times New Roman" w:cs="Times New Roman"/>
          <w:sz w:val="28"/>
          <w:szCs w:val="28"/>
        </w:rPr>
        <w:t>3</w:t>
      </w:r>
      <w:r w:rsidR="003F1D2C">
        <w:rPr>
          <w:rFonts w:ascii="Times New Roman" w:hAnsi="Times New Roman" w:cs="Times New Roman"/>
          <w:sz w:val="28"/>
          <w:szCs w:val="28"/>
        </w:rPr>
        <w:t>,</w:t>
      </w:r>
      <w:r w:rsidR="00FE221E">
        <w:rPr>
          <w:rFonts w:ascii="Times New Roman" w:hAnsi="Times New Roman" w:cs="Times New Roman"/>
          <w:sz w:val="28"/>
          <w:szCs w:val="28"/>
        </w:rPr>
        <w:t>81</w:t>
      </w:r>
      <w:r w:rsidR="0052605A" w:rsidRPr="00DF21F4">
        <w:rPr>
          <w:rFonts w:ascii="Times New Roman" w:hAnsi="Times New Roman" w:cs="Times New Roman"/>
          <w:sz w:val="28"/>
          <w:szCs w:val="28"/>
        </w:rPr>
        <w:t>%.</w:t>
      </w:r>
      <w:r w:rsidR="00AD023C" w:rsidRPr="00DF2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B6" w:rsidRDefault="005A64B6" w:rsidP="005A6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прогнозируемом периоде планируется </w:t>
      </w:r>
      <w:r w:rsidR="00680FD1">
        <w:rPr>
          <w:rFonts w:ascii="Times New Roman" w:hAnsi="Times New Roman" w:cs="Times New Roman"/>
          <w:sz w:val="28"/>
          <w:szCs w:val="28"/>
        </w:rPr>
        <w:t>удержание</w:t>
      </w:r>
      <w:r>
        <w:rPr>
          <w:rFonts w:ascii="Times New Roman" w:hAnsi="Times New Roman" w:cs="Times New Roman"/>
          <w:sz w:val="28"/>
          <w:szCs w:val="28"/>
        </w:rPr>
        <w:t xml:space="preserve"> значения данного показателя к 202</w:t>
      </w:r>
      <w:r w:rsidR="00680F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680FD1">
        <w:rPr>
          <w:rFonts w:ascii="Times New Roman" w:hAnsi="Times New Roman" w:cs="Times New Roman"/>
          <w:sz w:val="28"/>
          <w:szCs w:val="28"/>
        </w:rPr>
        <w:t>на уровне 85,42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72245E" w:rsidRDefault="0072245E" w:rsidP="0072245E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245E" w:rsidRPr="0072245E" w:rsidRDefault="0072245E" w:rsidP="0072245E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 в рамках мероприятий по антитеррористической безопасности был выполнен ремонт ограждения в </w:t>
      </w:r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МКОО </w:t>
      </w:r>
      <w:proofErr w:type="spell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Лесоникольская</w:t>
      </w:r>
      <w:proofErr w:type="spell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НШ, МКОО </w:t>
      </w:r>
      <w:proofErr w:type="spell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Старорождественская</w:t>
      </w:r>
      <w:proofErr w:type="spell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НШ</w:t>
      </w: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; осуществлена </w:t>
      </w:r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установка дополнительного уличного освещения на территории школ </w:t>
      </w:r>
      <w:proofErr w:type="gram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с. Дмитриево </w:t>
      </w:r>
      <w:proofErr w:type="spell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Помряскно</w:t>
      </w:r>
      <w:proofErr w:type="spell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с. </w:t>
      </w:r>
      <w:proofErr w:type="spell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Кременки</w:t>
      </w:r>
      <w:proofErr w:type="spell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с. Матвеевка, с. </w:t>
      </w:r>
      <w:proofErr w:type="spellStart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Грибовка</w:t>
      </w:r>
      <w:proofErr w:type="spellEnd"/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245E" w:rsidRPr="0072245E" w:rsidRDefault="0072245E" w:rsidP="0072245E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t xml:space="preserve">В 2022 году </w:t>
      </w:r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территории </w:t>
      </w:r>
      <w:proofErr w:type="spellStart"/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Старомайнского</w:t>
      </w:r>
      <w:proofErr w:type="spellEnd"/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открыты два центра образования </w:t>
      </w:r>
      <w:proofErr w:type="gramStart"/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естественно-научной</w:t>
      </w:r>
      <w:proofErr w:type="gramEnd"/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технологической направленностей «Точка роста» (</w:t>
      </w: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МБОО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Жедяевская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 xml:space="preserve"> СШ, МБОО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Большекандалинская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 xml:space="preserve"> СШ)</w:t>
      </w:r>
      <w:r w:rsidRPr="00722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72245E" w:rsidRPr="0072245E" w:rsidRDefault="0072245E" w:rsidP="0072245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Получено технологическое оборудование в рамках регионального проекта </w:t>
      </w:r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«Цифровая образовательная среда»</w:t>
      </w: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 для МБОО </w:t>
      </w:r>
      <w:proofErr w:type="spell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>Прибрежненская</w:t>
      </w:r>
      <w:proofErr w:type="spellEnd"/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 СШ, сумма оборудования составила 1,6 </w:t>
      </w:r>
      <w:proofErr w:type="spell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2245E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7224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245E" w:rsidRPr="0072245E" w:rsidRDefault="0072245E" w:rsidP="0072245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4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Выполнены работы </w:t>
      </w:r>
      <w:r w:rsidRPr="007224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ремонту спортивного зала, тренерской и инвентарной комнат, раздевалок и поставлено спортивное оборудование</w:t>
      </w:r>
      <w:r w:rsidRPr="007224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24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Прибрежненской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 xml:space="preserve"> средней  школе</w:t>
      </w:r>
      <w:r w:rsidRPr="0072245E">
        <w:rPr>
          <w:rFonts w:ascii="Times New Roman" w:hAnsi="Times New Roman" w:cs="Times New Roman"/>
          <w:sz w:val="28"/>
          <w:szCs w:val="28"/>
        </w:rPr>
        <w:t xml:space="preserve"> на общую сумму 2,1 </w:t>
      </w:r>
      <w:proofErr w:type="spellStart"/>
      <w:r w:rsidRPr="0072245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224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224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2245E">
        <w:rPr>
          <w:rFonts w:ascii="Times New Roman" w:hAnsi="Times New Roman" w:cs="Times New Roman"/>
          <w:sz w:val="28"/>
          <w:szCs w:val="28"/>
        </w:rPr>
        <w:t>.</w:t>
      </w:r>
    </w:p>
    <w:p w:rsidR="0072245E" w:rsidRPr="0072245E" w:rsidRDefault="0072245E" w:rsidP="0072245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245E">
        <w:rPr>
          <w:rFonts w:ascii="Times New Roman" w:hAnsi="Times New Roman" w:cs="Times New Roman"/>
          <w:sz w:val="28"/>
          <w:szCs w:val="28"/>
        </w:rPr>
        <w:t>Реализован  региональный проект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«Успех каждого ребенка» 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2245E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МКОО </w:t>
      </w:r>
      <w:proofErr w:type="spell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Матвеевская</w:t>
      </w:r>
      <w:proofErr w:type="spellEnd"/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 СШ им. </w:t>
      </w:r>
      <w:proofErr w:type="spell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В.И.Кочеткова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 xml:space="preserve"> по направлению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Агростарт</w:t>
      </w:r>
      <w:proofErr w:type="spellEnd"/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» и МБОО </w:t>
      </w:r>
      <w:proofErr w:type="spell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Старомайнская</w:t>
      </w:r>
      <w:proofErr w:type="spellEnd"/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 СШ № 2 по проекту «Школа безопасности».</w:t>
      </w:r>
    </w:p>
    <w:p w:rsidR="0072245E" w:rsidRDefault="0072245E" w:rsidP="0072245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245E">
        <w:rPr>
          <w:rFonts w:ascii="Times New Roman" w:hAnsi="Times New Roman" w:cs="Times New Roman"/>
          <w:bCs/>
          <w:sz w:val="28"/>
          <w:szCs w:val="28"/>
        </w:rPr>
        <w:t xml:space="preserve">Кроме того, заслуживает внимания сотрудничество </w:t>
      </w:r>
      <w:proofErr w:type="spellStart"/>
      <w:r w:rsidRPr="0072245E">
        <w:rPr>
          <w:rFonts w:ascii="Times New Roman" w:hAnsi="Times New Roman" w:cs="Times New Roman"/>
          <w:bCs/>
          <w:sz w:val="28"/>
          <w:szCs w:val="28"/>
        </w:rPr>
        <w:t>Старомайнской</w:t>
      </w:r>
      <w:proofErr w:type="spellEnd"/>
      <w:r w:rsidRPr="0072245E">
        <w:rPr>
          <w:rFonts w:ascii="Times New Roman" w:hAnsi="Times New Roman" w:cs="Times New Roman"/>
          <w:bCs/>
          <w:sz w:val="28"/>
          <w:szCs w:val="28"/>
        </w:rPr>
        <w:t xml:space="preserve"> СШ № 2 с Российской академией наук.</w:t>
      </w:r>
    </w:p>
    <w:p w:rsidR="0072245E" w:rsidRPr="0072245E" w:rsidRDefault="0072245E" w:rsidP="0072245E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В конце 2022 года были получены </w:t>
      </w:r>
      <w:r w:rsidRPr="0072245E">
        <w:rPr>
          <w:rFonts w:ascii="Times New Roman" w:hAnsi="Times New Roman" w:cs="Times New Roman"/>
          <w:b/>
          <w:color w:val="000000"/>
          <w:sz w:val="28"/>
          <w:szCs w:val="28"/>
        </w:rPr>
        <w:t>3 новых школьных автобуса</w:t>
      </w:r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>Матвеевской</w:t>
      </w:r>
      <w:proofErr w:type="spellEnd"/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, Новиковской и </w:t>
      </w:r>
      <w:proofErr w:type="spellStart"/>
      <w:r w:rsidRPr="0072245E">
        <w:rPr>
          <w:rFonts w:ascii="Times New Roman" w:hAnsi="Times New Roman" w:cs="Times New Roman"/>
          <w:color w:val="000000"/>
          <w:sz w:val="28"/>
          <w:szCs w:val="28"/>
        </w:rPr>
        <w:t>Русскоюрткульской</w:t>
      </w:r>
      <w:proofErr w:type="spellEnd"/>
      <w:r w:rsidRPr="0072245E">
        <w:rPr>
          <w:rFonts w:ascii="Times New Roman" w:hAnsi="Times New Roman" w:cs="Times New Roman"/>
          <w:color w:val="000000"/>
          <w:sz w:val="28"/>
          <w:szCs w:val="28"/>
        </w:rPr>
        <w:t xml:space="preserve"> средних школ. </w:t>
      </w:r>
      <w:proofErr w:type="gramEnd"/>
    </w:p>
    <w:p w:rsidR="0072245E" w:rsidRPr="0072245E" w:rsidRDefault="0072245E" w:rsidP="007224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lastRenderedPageBreak/>
        <w:t>На 2023 год запланировано: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2245E">
        <w:rPr>
          <w:rFonts w:ascii="Times New Roman" w:hAnsi="Times New Roman" w:cs="Times New Roman"/>
          <w:sz w:val="28"/>
          <w:szCs w:val="28"/>
        </w:rPr>
        <w:t>Участие в создании Центров естественно-научного направления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«Точка роста» </w:t>
      </w:r>
      <w:r w:rsidRPr="0072245E">
        <w:rPr>
          <w:rFonts w:ascii="Times New Roman" w:hAnsi="Times New Roman" w:cs="Times New Roman"/>
          <w:sz w:val="28"/>
          <w:szCs w:val="28"/>
        </w:rPr>
        <w:t xml:space="preserve">в </w:t>
      </w:r>
      <w:r w:rsidRPr="0072245E">
        <w:rPr>
          <w:rFonts w:ascii="Times New Roman" w:hAnsi="Times New Roman" w:cs="Times New Roman"/>
          <w:bCs/>
          <w:sz w:val="28"/>
          <w:szCs w:val="28"/>
        </w:rPr>
        <w:t xml:space="preserve">МБОО </w:t>
      </w:r>
      <w:proofErr w:type="spellStart"/>
      <w:r w:rsidRPr="0072245E">
        <w:rPr>
          <w:rFonts w:ascii="Times New Roman" w:hAnsi="Times New Roman" w:cs="Times New Roman"/>
          <w:bCs/>
          <w:sz w:val="28"/>
          <w:szCs w:val="28"/>
        </w:rPr>
        <w:t>Матвеевская</w:t>
      </w:r>
      <w:proofErr w:type="spellEnd"/>
      <w:r w:rsidRPr="0072245E">
        <w:rPr>
          <w:rFonts w:ascii="Times New Roman" w:hAnsi="Times New Roman" w:cs="Times New Roman"/>
          <w:bCs/>
          <w:sz w:val="28"/>
          <w:szCs w:val="28"/>
        </w:rPr>
        <w:t xml:space="preserve"> СШ и МКОО Новиковская СШ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 (общая сумма 3,2 </w:t>
      </w:r>
      <w:proofErr w:type="spell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млн</w:t>
      </w:r>
      <w:proofErr w:type="gramStart"/>
      <w:r w:rsidRPr="0072245E"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 w:rsidRPr="0072245E">
        <w:rPr>
          <w:rFonts w:ascii="Times New Roman" w:hAnsi="Times New Roman" w:cs="Times New Roman"/>
          <w:b/>
          <w:bCs/>
          <w:sz w:val="28"/>
          <w:szCs w:val="28"/>
        </w:rPr>
        <w:t>уб</w:t>
      </w:r>
      <w:proofErr w:type="spellEnd"/>
      <w:r w:rsidRPr="0072245E">
        <w:rPr>
          <w:rFonts w:ascii="Times New Roman" w:hAnsi="Times New Roman" w:cs="Times New Roman"/>
          <w:b/>
          <w:bCs/>
          <w:sz w:val="28"/>
          <w:szCs w:val="28"/>
        </w:rPr>
        <w:t>.);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72245E">
        <w:rPr>
          <w:rFonts w:ascii="Times New Roman" w:hAnsi="Times New Roman" w:cs="Times New Roman"/>
          <w:sz w:val="28"/>
          <w:szCs w:val="28"/>
        </w:rPr>
        <w:t>Реализация регионального проекта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«Цифровая образовательная среда» </w:t>
      </w:r>
      <w:r w:rsidRPr="0072245E">
        <w:rPr>
          <w:rFonts w:ascii="Times New Roman" w:hAnsi="Times New Roman" w:cs="Times New Roman"/>
          <w:bCs/>
          <w:sz w:val="28"/>
          <w:szCs w:val="28"/>
        </w:rPr>
        <w:t>на базе</w:t>
      </w:r>
      <w:r w:rsidRPr="007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245E">
        <w:rPr>
          <w:rFonts w:ascii="Times New Roman" w:hAnsi="Times New Roman" w:cs="Times New Roman"/>
          <w:bCs/>
          <w:sz w:val="28"/>
          <w:szCs w:val="28"/>
        </w:rPr>
        <w:t>Матвеевской</w:t>
      </w:r>
      <w:proofErr w:type="spellEnd"/>
      <w:r w:rsidRPr="0072245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72245E">
        <w:rPr>
          <w:rFonts w:ascii="Times New Roman" w:hAnsi="Times New Roman" w:cs="Times New Roman"/>
          <w:bCs/>
          <w:sz w:val="28"/>
          <w:szCs w:val="28"/>
        </w:rPr>
        <w:t>Жедяевской</w:t>
      </w:r>
      <w:proofErr w:type="spellEnd"/>
      <w:r w:rsidRPr="0072245E">
        <w:rPr>
          <w:rFonts w:ascii="Times New Roman" w:hAnsi="Times New Roman" w:cs="Times New Roman"/>
          <w:bCs/>
          <w:sz w:val="28"/>
          <w:szCs w:val="28"/>
        </w:rPr>
        <w:t xml:space="preserve"> школ </w:t>
      </w:r>
      <w:r w:rsidRPr="0072245E">
        <w:rPr>
          <w:rFonts w:ascii="Times New Roman" w:hAnsi="Times New Roman" w:cs="Times New Roman"/>
          <w:sz w:val="28"/>
          <w:szCs w:val="28"/>
        </w:rPr>
        <w:t>(</w:t>
      </w:r>
      <w:r w:rsidRPr="0072245E">
        <w:rPr>
          <w:rFonts w:ascii="Times New Roman" w:hAnsi="Times New Roman" w:cs="Times New Roman"/>
          <w:bCs/>
          <w:sz w:val="28"/>
          <w:szCs w:val="28"/>
        </w:rPr>
        <w:t>поставка компьютерного оборудования</w:t>
      </w:r>
      <w:r w:rsidRPr="0072245E">
        <w:rPr>
          <w:rFonts w:ascii="Times New Roman" w:hAnsi="Times New Roman" w:cs="Times New Roman"/>
          <w:sz w:val="28"/>
          <w:szCs w:val="28"/>
        </w:rPr>
        <w:t xml:space="preserve"> - 28 компьютеров для учащихся, 1 компьютер для педагога и многофункциональное устройство,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общая стоимость 1,8</w:t>
      </w:r>
      <w:r w:rsidRPr="0072245E">
        <w:rPr>
          <w:rFonts w:ascii="Times New Roman" w:hAnsi="Times New Roman" w:cs="Times New Roman"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млн.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>);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2245E">
        <w:rPr>
          <w:rFonts w:ascii="Times New Roman" w:hAnsi="Times New Roman" w:cs="Times New Roman"/>
          <w:sz w:val="28"/>
          <w:szCs w:val="28"/>
        </w:rPr>
        <w:t>Реализация  регионального проекта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 xml:space="preserve">«Успех каждого ребенка» 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2245E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в </w:t>
      </w:r>
      <w:r w:rsidRPr="0072245E">
        <w:rPr>
          <w:rFonts w:ascii="Times New Roman" w:hAnsi="Times New Roman" w:cs="Times New Roman"/>
          <w:bCs/>
          <w:sz w:val="28"/>
          <w:szCs w:val="28"/>
        </w:rPr>
        <w:t>МКОО Новиковская СШ</w:t>
      </w:r>
      <w:r w:rsidRPr="0072245E"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b/>
          <w:bCs/>
          <w:sz w:val="28"/>
          <w:szCs w:val="28"/>
        </w:rPr>
        <w:t>«Краеведение»</w:t>
      </w:r>
      <w:r w:rsidRPr="0072245E">
        <w:rPr>
          <w:rFonts w:ascii="Times New Roman" w:hAnsi="Times New Roman" w:cs="Times New Roman"/>
          <w:b/>
          <w:sz w:val="28"/>
          <w:szCs w:val="28"/>
        </w:rPr>
        <w:t>.</w:t>
      </w:r>
    </w:p>
    <w:p w:rsidR="0072245E" w:rsidRPr="0072245E" w:rsidRDefault="0072245E" w:rsidP="007224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45E">
        <w:rPr>
          <w:rFonts w:ascii="Times New Roman" w:hAnsi="Times New Roman" w:cs="Times New Roman"/>
          <w:sz w:val="28"/>
          <w:szCs w:val="28"/>
        </w:rPr>
        <w:t xml:space="preserve">Кроме того, запланирована </w:t>
      </w:r>
      <w:r w:rsidRPr="0072245E">
        <w:rPr>
          <w:rFonts w:ascii="Times New Roman" w:hAnsi="Times New Roman" w:cs="Times New Roman"/>
          <w:b/>
          <w:sz w:val="28"/>
          <w:szCs w:val="28"/>
        </w:rPr>
        <w:t>замена школьного автобуса в 2024 году</w:t>
      </w:r>
      <w:r w:rsidRPr="0072245E">
        <w:rPr>
          <w:rFonts w:ascii="Times New Roman" w:hAnsi="Times New Roman" w:cs="Times New Roman"/>
          <w:sz w:val="28"/>
          <w:szCs w:val="28"/>
        </w:rPr>
        <w:t xml:space="preserve"> – в Центре творчества и спорта.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sz w:val="28"/>
          <w:szCs w:val="28"/>
        </w:rPr>
        <w:t xml:space="preserve"> </w:t>
      </w:r>
      <w:r w:rsidRPr="0072245E">
        <w:rPr>
          <w:rFonts w:ascii="Times New Roman" w:hAnsi="Times New Roman" w:cs="Times New Roman"/>
          <w:sz w:val="28"/>
          <w:szCs w:val="28"/>
        </w:rPr>
        <w:tab/>
      </w:r>
      <w:r w:rsidRPr="0072245E">
        <w:rPr>
          <w:rFonts w:ascii="Times New Roman" w:hAnsi="Times New Roman" w:cs="Times New Roman"/>
          <w:b/>
          <w:sz w:val="28"/>
          <w:szCs w:val="28"/>
        </w:rPr>
        <w:t>Вместе с тем, мы имеем подготовленные проекты для реализации  в 2024-2025г.г., это: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sz w:val="28"/>
          <w:szCs w:val="28"/>
        </w:rPr>
      </w:pPr>
      <w:r w:rsidRPr="0072245E">
        <w:rPr>
          <w:rFonts w:ascii="Times New Roman" w:hAnsi="Times New Roman" w:cs="Times New Roman"/>
          <w:sz w:val="28"/>
          <w:szCs w:val="28"/>
        </w:rPr>
        <w:t xml:space="preserve"> - в 2024 году  планируется открытие  еще </w:t>
      </w:r>
      <w:r w:rsidRPr="0072245E">
        <w:rPr>
          <w:rFonts w:ascii="Times New Roman" w:hAnsi="Times New Roman" w:cs="Times New Roman"/>
          <w:b/>
          <w:sz w:val="28"/>
          <w:szCs w:val="28"/>
        </w:rPr>
        <w:t>1 центра «Точка роста»</w:t>
      </w:r>
      <w:r w:rsidRPr="0072245E">
        <w:rPr>
          <w:rFonts w:ascii="Times New Roman" w:hAnsi="Times New Roman" w:cs="Times New Roman"/>
          <w:sz w:val="28"/>
          <w:szCs w:val="28"/>
        </w:rPr>
        <w:t xml:space="preserve"> (МБОО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Русскоюрткульская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 xml:space="preserve"> СШ</w:t>
      </w:r>
      <w:r w:rsidRPr="0072245E">
        <w:rPr>
          <w:rFonts w:ascii="Times New Roman" w:hAnsi="Times New Roman" w:cs="Times New Roman"/>
          <w:sz w:val="28"/>
          <w:szCs w:val="28"/>
        </w:rPr>
        <w:t xml:space="preserve"> им. </w:t>
      </w:r>
      <w:proofErr w:type="spellStart"/>
      <w:r w:rsidRPr="0072245E">
        <w:rPr>
          <w:rFonts w:ascii="Times New Roman" w:hAnsi="Times New Roman" w:cs="Times New Roman"/>
          <w:sz w:val="28"/>
          <w:szCs w:val="28"/>
        </w:rPr>
        <w:t>А.И.Новикова</w:t>
      </w:r>
      <w:proofErr w:type="spellEnd"/>
      <w:r w:rsidRPr="0072245E">
        <w:rPr>
          <w:rFonts w:ascii="Times New Roman" w:hAnsi="Times New Roman" w:cs="Times New Roman"/>
          <w:sz w:val="28"/>
          <w:szCs w:val="28"/>
        </w:rPr>
        <w:t>);</w:t>
      </w:r>
    </w:p>
    <w:p w:rsidR="0072245E" w:rsidRPr="0072245E" w:rsidRDefault="0072245E" w:rsidP="0072245E">
      <w:pPr>
        <w:jc w:val="both"/>
        <w:rPr>
          <w:rFonts w:ascii="Times New Roman" w:hAnsi="Times New Roman" w:cs="Times New Roman"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t xml:space="preserve">- строительство новой общеобразовательной организации в </w:t>
      </w:r>
      <w:proofErr w:type="spellStart"/>
      <w:r w:rsidRPr="0072245E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Pr="0072245E">
        <w:rPr>
          <w:rFonts w:ascii="Times New Roman" w:hAnsi="Times New Roman" w:cs="Times New Roman"/>
          <w:b/>
          <w:sz w:val="28"/>
          <w:szCs w:val="28"/>
        </w:rPr>
        <w:t>. Старая Майна на 375 мест.</w:t>
      </w:r>
      <w:r w:rsidRPr="0072245E">
        <w:rPr>
          <w:rFonts w:ascii="Times New Roman" w:hAnsi="Times New Roman" w:cs="Times New Roman"/>
          <w:sz w:val="28"/>
          <w:szCs w:val="28"/>
        </w:rPr>
        <w:t xml:space="preserve"> Имеется проект, получена положительная экспертиза на общую сумму строительства </w:t>
      </w:r>
      <w:r w:rsidRPr="0072245E">
        <w:rPr>
          <w:rFonts w:ascii="Times New Roman" w:hAnsi="Times New Roman" w:cs="Times New Roman"/>
          <w:b/>
          <w:sz w:val="28"/>
          <w:szCs w:val="28"/>
        </w:rPr>
        <w:t>415,0 млн. руб</w:t>
      </w:r>
      <w:r w:rsidRPr="0072245E">
        <w:rPr>
          <w:rFonts w:ascii="Times New Roman" w:hAnsi="Times New Roman" w:cs="Times New Roman"/>
          <w:sz w:val="28"/>
          <w:szCs w:val="28"/>
        </w:rPr>
        <w:t>. Подана заявка в СОСТ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EBE" w:rsidRPr="00CD076E" w:rsidRDefault="002F1EBE" w:rsidP="00CD0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D1EA6" w:rsidRPr="00400B41" w:rsidRDefault="00CD1EA6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0B4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400B41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400B41">
        <w:rPr>
          <w:rFonts w:ascii="Times New Roman" w:hAnsi="Times New Roman" w:cs="Times New Roman"/>
          <w:sz w:val="28"/>
          <w:szCs w:val="28"/>
          <w:u w:val="single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3A0786" w:rsidRDefault="00CD1EA6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B41">
        <w:rPr>
          <w:rFonts w:ascii="Times New Roman" w:hAnsi="Times New Roman" w:cs="Times New Roman"/>
          <w:sz w:val="28"/>
          <w:szCs w:val="28"/>
        </w:rPr>
        <w:t>В 20</w:t>
      </w:r>
      <w:r w:rsidR="00400B41" w:rsidRPr="00400B41">
        <w:rPr>
          <w:rFonts w:ascii="Times New Roman" w:hAnsi="Times New Roman" w:cs="Times New Roman"/>
          <w:sz w:val="28"/>
          <w:szCs w:val="28"/>
        </w:rPr>
        <w:t>2</w:t>
      </w:r>
      <w:r w:rsidR="00BA32E8">
        <w:rPr>
          <w:rFonts w:ascii="Times New Roman" w:hAnsi="Times New Roman" w:cs="Times New Roman"/>
          <w:sz w:val="28"/>
          <w:szCs w:val="28"/>
        </w:rPr>
        <w:t>2</w:t>
      </w:r>
      <w:r w:rsidR="00400B41" w:rsidRPr="00400B41">
        <w:rPr>
          <w:rFonts w:ascii="Times New Roman" w:hAnsi="Times New Roman" w:cs="Times New Roman"/>
          <w:sz w:val="28"/>
          <w:szCs w:val="28"/>
        </w:rPr>
        <w:t xml:space="preserve"> </w:t>
      </w:r>
      <w:r w:rsidRPr="00400B41">
        <w:rPr>
          <w:rFonts w:ascii="Times New Roman" w:hAnsi="Times New Roman" w:cs="Times New Roman"/>
          <w:sz w:val="28"/>
          <w:szCs w:val="28"/>
        </w:rPr>
        <w:t>году доля муниципальных общеобразовательных учреждений, здания которых находятся в аварийном состоянии или требуют к</w:t>
      </w:r>
      <w:r w:rsidR="00400B41" w:rsidRPr="00400B41">
        <w:rPr>
          <w:rFonts w:ascii="Times New Roman" w:hAnsi="Times New Roman" w:cs="Times New Roman"/>
          <w:sz w:val="28"/>
          <w:szCs w:val="28"/>
        </w:rPr>
        <w:t xml:space="preserve">апитального ремонта, составила </w:t>
      </w:r>
      <w:r w:rsidR="00C277E5">
        <w:rPr>
          <w:rFonts w:ascii="Times New Roman" w:hAnsi="Times New Roman" w:cs="Times New Roman"/>
          <w:sz w:val="28"/>
          <w:szCs w:val="28"/>
        </w:rPr>
        <w:t>33,33</w:t>
      </w:r>
      <w:r w:rsidR="00BA32E8">
        <w:rPr>
          <w:rFonts w:ascii="Times New Roman" w:hAnsi="Times New Roman" w:cs="Times New Roman"/>
          <w:sz w:val="28"/>
          <w:szCs w:val="28"/>
        </w:rPr>
        <w:t xml:space="preserve">% </w:t>
      </w:r>
      <w:r w:rsidRPr="00400B41">
        <w:rPr>
          <w:rFonts w:ascii="Times New Roman" w:hAnsi="Times New Roman" w:cs="Times New Roman"/>
          <w:sz w:val="28"/>
          <w:szCs w:val="28"/>
        </w:rPr>
        <w:t xml:space="preserve"> </w:t>
      </w:r>
      <w:r w:rsidR="00BA32E8">
        <w:rPr>
          <w:rFonts w:ascii="Times New Roman" w:hAnsi="Times New Roman" w:cs="Times New Roman"/>
          <w:sz w:val="28"/>
          <w:szCs w:val="28"/>
        </w:rPr>
        <w:t>(з</w:t>
      </w:r>
      <w:r w:rsidRPr="00400B41">
        <w:rPr>
          <w:rFonts w:ascii="Times New Roman" w:hAnsi="Times New Roman" w:cs="Times New Roman"/>
          <w:sz w:val="28"/>
          <w:szCs w:val="28"/>
        </w:rPr>
        <w:t>начени</w:t>
      </w:r>
      <w:r w:rsidR="00BA32E8">
        <w:rPr>
          <w:rFonts w:ascii="Times New Roman" w:hAnsi="Times New Roman" w:cs="Times New Roman"/>
          <w:sz w:val="28"/>
          <w:szCs w:val="28"/>
        </w:rPr>
        <w:t>е</w:t>
      </w:r>
      <w:r w:rsidRPr="00400B41">
        <w:rPr>
          <w:rFonts w:ascii="Times New Roman" w:hAnsi="Times New Roman" w:cs="Times New Roman"/>
          <w:sz w:val="28"/>
          <w:szCs w:val="28"/>
        </w:rPr>
        <w:t xml:space="preserve"> показателя по сравнению с 20</w:t>
      </w:r>
      <w:r w:rsidR="00C277E5">
        <w:rPr>
          <w:rFonts w:ascii="Times New Roman" w:hAnsi="Times New Roman" w:cs="Times New Roman"/>
          <w:sz w:val="28"/>
          <w:szCs w:val="28"/>
        </w:rPr>
        <w:t>2</w:t>
      </w:r>
      <w:r w:rsidR="00BA32E8">
        <w:rPr>
          <w:rFonts w:ascii="Times New Roman" w:hAnsi="Times New Roman" w:cs="Times New Roman"/>
          <w:sz w:val="28"/>
          <w:szCs w:val="28"/>
        </w:rPr>
        <w:t>1</w:t>
      </w:r>
      <w:r w:rsidRPr="00400B41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BA32E8">
        <w:rPr>
          <w:rFonts w:ascii="Times New Roman" w:hAnsi="Times New Roman" w:cs="Times New Roman"/>
          <w:sz w:val="28"/>
          <w:szCs w:val="28"/>
        </w:rPr>
        <w:t>не изменилось)</w:t>
      </w:r>
      <w:r w:rsidR="00F93436">
        <w:rPr>
          <w:rFonts w:ascii="Times New Roman" w:hAnsi="Times New Roman" w:cs="Times New Roman"/>
          <w:sz w:val="28"/>
          <w:szCs w:val="28"/>
        </w:rPr>
        <w:t>.</w:t>
      </w:r>
      <w:r w:rsidR="00400B41">
        <w:rPr>
          <w:rFonts w:ascii="Times New Roman" w:hAnsi="Times New Roman" w:cs="Times New Roman"/>
          <w:sz w:val="28"/>
          <w:szCs w:val="28"/>
        </w:rPr>
        <w:t xml:space="preserve"> </w:t>
      </w:r>
      <w:r w:rsidR="00400B41" w:rsidRPr="00400B41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="00400B41">
        <w:rPr>
          <w:rFonts w:ascii="Times New Roman" w:hAnsi="Times New Roman" w:cs="Times New Roman"/>
          <w:sz w:val="28"/>
          <w:szCs w:val="28"/>
        </w:rPr>
        <w:t>тре</w:t>
      </w:r>
      <w:r w:rsidR="003E3F8C">
        <w:rPr>
          <w:rFonts w:ascii="Times New Roman" w:hAnsi="Times New Roman" w:cs="Times New Roman"/>
          <w:sz w:val="28"/>
          <w:szCs w:val="28"/>
        </w:rPr>
        <w:t xml:space="preserve">буют МБОО </w:t>
      </w:r>
      <w:proofErr w:type="spellStart"/>
      <w:r w:rsidR="003E3F8C">
        <w:rPr>
          <w:rFonts w:ascii="Times New Roman" w:hAnsi="Times New Roman" w:cs="Times New Roman"/>
          <w:sz w:val="28"/>
          <w:szCs w:val="28"/>
        </w:rPr>
        <w:t>Старомайнская</w:t>
      </w:r>
      <w:proofErr w:type="spellEnd"/>
      <w:r w:rsidR="003E3F8C">
        <w:rPr>
          <w:rFonts w:ascii="Times New Roman" w:hAnsi="Times New Roman" w:cs="Times New Roman"/>
          <w:sz w:val="28"/>
          <w:szCs w:val="28"/>
        </w:rPr>
        <w:t xml:space="preserve"> СШ №2, </w:t>
      </w:r>
      <w:r w:rsidR="00D67BD5">
        <w:rPr>
          <w:rFonts w:ascii="Times New Roman" w:hAnsi="Times New Roman" w:cs="Times New Roman"/>
          <w:sz w:val="28"/>
          <w:szCs w:val="28"/>
        </w:rPr>
        <w:t xml:space="preserve">МБОО </w:t>
      </w:r>
      <w:proofErr w:type="spellStart"/>
      <w:r w:rsidR="00D67BD5">
        <w:rPr>
          <w:rFonts w:ascii="Times New Roman" w:hAnsi="Times New Roman" w:cs="Times New Roman"/>
          <w:sz w:val="28"/>
          <w:szCs w:val="28"/>
        </w:rPr>
        <w:t>Старомайнская</w:t>
      </w:r>
      <w:proofErr w:type="spellEnd"/>
      <w:r w:rsidR="00D67BD5">
        <w:rPr>
          <w:rFonts w:ascii="Times New Roman" w:hAnsi="Times New Roman" w:cs="Times New Roman"/>
          <w:sz w:val="28"/>
          <w:szCs w:val="28"/>
        </w:rPr>
        <w:t xml:space="preserve"> СШ №1, школы сел Дмитриево </w:t>
      </w:r>
      <w:proofErr w:type="spellStart"/>
      <w:r w:rsidR="00D67BD5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="00D67BD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D67BD5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D67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BD5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="00D67BD5">
        <w:rPr>
          <w:rFonts w:ascii="Times New Roman" w:hAnsi="Times New Roman" w:cs="Times New Roman"/>
          <w:sz w:val="28"/>
          <w:szCs w:val="28"/>
        </w:rPr>
        <w:t>.</w:t>
      </w:r>
    </w:p>
    <w:p w:rsidR="00262BCC" w:rsidRDefault="00262BCC" w:rsidP="00262B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62BCC">
        <w:rPr>
          <w:rFonts w:ascii="Times New Roman" w:hAnsi="Times New Roman" w:cs="Times New Roman"/>
          <w:b/>
          <w:sz w:val="28"/>
          <w:szCs w:val="28"/>
        </w:rPr>
        <w:t xml:space="preserve">ключены в федеральный реестр на капитальный ремонт школы с. Дмитриево </w:t>
      </w:r>
      <w:proofErr w:type="spellStart"/>
      <w:r w:rsidRPr="00262BCC">
        <w:rPr>
          <w:rFonts w:ascii="Times New Roman" w:hAnsi="Times New Roman" w:cs="Times New Roman"/>
          <w:b/>
          <w:sz w:val="28"/>
          <w:szCs w:val="28"/>
        </w:rPr>
        <w:t>Помряскино</w:t>
      </w:r>
      <w:proofErr w:type="spellEnd"/>
      <w:r w:rsidRPr="00262BCC">
        <w:rPr>
          <w:rFonts w:ascii="Times New Roman" w:hAnsi="Times New Roman" w:cs="Times New Roman"/>
          <w:b/>
          <w:sz w:val="28"/>
          <w:szCs w:val="28"/>
        </w:rPr>
        <w:t xml:space="preserve"> (2024 год), школа № 2 в </w:t>
      </w:r>
      <w:proofErr w:type="spellStart"/>
      <w:r w:rsidRPr="00262BCC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Pr="00262BC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262BCC">
        <w:rPr>
          <w:rFonts w:ascii="Times New Roman" w:hAnsi="Times New Roman" w:cs="Times New Roman"/>
          <w:b/>
          <w:sz w:val="28"/>
          <w:szCs w:val="28"/>
        </w:rPr>
        <w:t xml:space="preserve">Старая Майна (2025 год), с. Большая </w:t>
      </w:r>
      <w:proofErr w:type="spellStart"/>
      <w:r w:rsidRPr="00262BCC">
        <w:rPr>
          <w:rFonts w:ascii="Times New Roman" w:hAnsi="Times New Roman" w:cs="Times New Roman"/>
          <w:b/>
          <w:sz w:val="28"/>
          <w:szCs w:val="28"/>
        </w:rPr>
        <w:t>Кандала</w:t>
      </w:r>
      <w:proofErr w:type="spellEnd"/>
      <w:r w:rsidRPr="00262BCC">
        <w:rPr>
          <w:rFonts w:ascii="Times New Roman" w:hAnsi="Times New Roman" w:cs="Times New Roman"/>
          <w:b/>
          <w:sz w:val="28"/>
          <w:szCs w:val="28"/>
        </w:rPr>
        <w:t xml:space="preserve"> (2026 год)</w:t>
      </w:r>
      <w:r w:rsidRPr="00262BCC">
        <w:rPr>
          <w:rFonts w:ascii="Times New Roman" w:hAnsi="Times New Roman" w:cs="Times New Roman"/>
          <w:sz w:val="28"/>
          <w:szCs w:val="28"/>
        </w:rPr>
        <w:t>, ведется подготовка ПСД на капитальный ремонт.</w:t>
      </w:r>
      <w:r w:rsidRPr="00262BCC">
        <w:rPr>
          <w:rFonts w:ascii="Times New Roman" w:hAnsi="Times New Roman" w:cs="Times New Roman"/>
          <w:b/>
          <w:bCs/>
          <w:color w:val="1F497D"/>
          <w:kern w:val="24"/>
          <w:sz w:val="24"/>
          <w:szCs w:val="24"/>
        </w:rPr>
        <w:t xml:space="preserve"> </w:t>
      </w:r>
      <w:proofErr w:type="gramEnd"/>
    </w:p>
    <w:p w:rsidR="00D67BD5" w:rsidRDefault="00D67BD5" w:rsidP="00D67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прогнозируемом периоде планируется снижение значения данного показателя к 202</w:t>
      </w:r>
      <w:r w:rsidR="00262BCC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262BC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E21BE" w:rsidRPr="00B270A9" w:rsidRDefault="002E21BE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75FE" w:rsidRPr="00411A04" w:rsidRDefault="004075F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11A0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411A0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11A04">
        <w:rPr>
          <w:rFonts w:ascii="Times New Roman" w:hAnsi="Times New Roman" w:cs="Times New Roman"/>
          <w:sz w:val="28"/>
          <w:szCs w:val="28"/>
          <w:u w:val="single"/>
        </w:rPr>
        <w:t xml:space="preserve">. Доля детей первой и второй групп здоровья в общей </w:t>
      </w:r>
      <w:proofErr w:type="gramStart"/>
      <w:r w:rsidRPr="00411A04">
        <w:rPr>
          <w:rFonts w:ascii="Times New Roman" w:hAnsi="Times New Roman" w:cs="Times New Roman"/>
          <w:sz w:val="28"/>
          <w:szCs w:val="28"/>
          <w:u w:val="single"/>
        </w:rPr>
        <w:t>численности</w:t>
      </w:r>
      <w:proofErr w:type="gramEnd"/>
      <w:r w:rsidRPr="00411A04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учреждениях.</w:t>
      </w:r>
    </w:p>
    <w:p w:rsidR="004075FE" w:rsidRPr="00411A04" w:rsidRDefault="004075FE" w:rsidP="00407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A04">
        <w:rPr>
          <w:rFonts w:ascii="Times New Roman" w:hAnsi="Times New Roman" w:cs="Times New Roman"/>
          <w:sz w:val="28"/>
          <w:szCs w:val="28"/>
        </w:rPr>
        <w:t xml:space="preserve"> Доля детей первой и второй групп здоровья в 20</w:t>
      </w:r>
      <w:r w:rsidR="00411A04">
        <w:rPr>
          <w:rFonts w:ascii="Times New Roman" w:hAnsi="Times New Roman" w:cs="Times New Roman"/>
          <w:sz w:val="28"/>
          <w:szCs w:val="28"/>
        </w:rPr>
        <w:t>2</w:t>
      </w:r>
      <w:r w:rsidR="00831761">
        <w:rPr>
          <w:rFonts w:ascii="Times New Roman" w:hAnsi="Times New Roman" w:cs="Times New Roman"/>
          <w:sz w:val="28"/>
          <w:szCs w:val="28"/>
        </w:rPr>
        <w:t>2</w:t>
      </w:r>
      <w:r w:rsidRPr="00411A04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831761">
        <w:rPr>
          <w:rFonts w:ascii="Times New Roman" w:hAnsi="Times New Roman" w:cs="Times New Roman"/>
          <w:sz w:val="28"/>
          <w:szCs w:val="28"/>
        </w:rPr>
        <w:t>82,6</w:t>
      </w:r>
      <w:r w:rsidRPr="00411A04">
        <w:rPr>
          <w:rFonts w:ascii="Times New Roman" w:hAnsi="Times New Roman" w:cs="Times New Roman"/>
          <w:sz w:val="28"/>
          <w:szCs w:val="28"/>
        </w:rPr>
        <w:t xml:space="preserve">%. </w:t>
      </w:r>
      <w:r w:rsidR="00730EC6">
        <w:rPr>
          <w:rFonts w:ascii="Times New Roman" w:hAnsi="Times New Roman" w:cs="Times New Roman"/>
          <w:sz w:val="28"/>
          <w:szCs w:val="28"/>
        </w:rPr>
        <w:t>Значение показателя по сравнению с 202</w:t>
      </w:r>
      <w:r w:rsidR="00831761">
        <w:rPr>
          <w:rFonts w:ascii="Times New Roman" w:hAnsi="Times New Roman" w:cs="Times New Roman"/>
          <w:sz w:val="28"/>
          <w:szCs w:val="28"/>
        </w:rPr>
        <w:t>1</w:t>
      </w:r>
      <w:r w:rsidRPr="00411A04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31761">
        <w:rPr>
          <w:rFonts w:ascii="Times New Roman" w:hAnsi="Times New Roman" w:cs="Times New Roman"/>
          <w:sz w:val="28"/>
          <w:szCs w:val="28"/>
        </w:rPr>
        <w:t>увеличилось</w:t>
      </w:r>
      <w:r w:rsidR="003371F5">
        <w:rPr>
          <w:rFonts w:ascii="Times New Roman" w:hAnsi="Times New Roman" w:cs="Times New Roman"/>
          <w:sz w:val="28"/>
          <w:szCs w:val="28"/>
        </w:rPr>
        <w:t xml:space="preserve"> на </w:t>
      </w:r>
      <w:r w:rsidR="00831761">
        <w:rPr>
          <w:rFonts w:ascii="Times New Roman" w:hAnsi="Times New Roman" w:cs="Times New Roman"/>
          <w:sz w:val="28"/>
          <w:szCs w:val="28"/>
        </w:rPr>
        <w:t>4,6%</w:t>
      </w:r>
      <w:r w:rsidRPr="00411A04">
        <w:rPr>
          <w:rFonts w:ascii="Times New Roman" w:hAnsi="Times New Roman" w:cs="Times New Roman"/>
          <w:sz w:val="28"/>
          <w:szCs w:val="28"/>
        </w:rPr>
        <w:t>.</w:t>
      </w:r>
      <w:r w:rsidR="003371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5FE" w:rsidRDefault="004075F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A04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</w:t>
      </w:r>
      <w:r w:rsidR="003371F5">
        <w:rPr>
          <w:rFonts w:ascii="Times New Roman" w:hAnsi="Times New Roman" w:cs="Times New Roman"/>
          <w:sz w:val="28"/>
          <w:szCs w:val="28"/>
        </w:rPr>
        <w:t>увеличение значения</w:t>
      </w:r>
      <w:r w:rsidRPr="00411A0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371F5">
        <w:rPr>
          <w:rFonts w:ascii="Times New Roman" w:hAnsi="Times New Roman" w:cs="Times New Roman"/>
          <w:sz w:val="28"/>
          <w:szCs w:val="28"/>
        </w:rPr>
        <w:t>я к 202</w:t>
      </w:r>
      <w:r w:rsidR="00831761">
        <w:rPr>
          <w:rFonts w:ascii="Times New Roman" w:hAnsi="Times New Roman" w:cs="Times New Roman"/>
          <w:sz w:val="28"/>
          <w:szCs w:val="28"/>
        </w:rPr>
        <w:t>5</w:t>
      </w:r>
      <w:r w:rsidR="003371F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11A04">
        <w:rPr>
          <w:rFonts w:ascii="Times New Roman" w:hAnsi="Times New Roman" w:cs="Times New Roman"/>
          <w:sz w:val="28"/>
          <w:szCs w:val="28"/>
        </w:rPr>
        <w:t xml:space="preserve"> на уровне</w:t>
      </w:r>
      <w:r w:rsidR="003371F5">
        <w:rPr>
          <w:rFonts w:ascii="Times New Roman" w:hAnsi="Times New Roman" w:cs="Times New Roman"/>
          <w:sz w:val="28"/>
          <w:szCs w:val="28"/>
        </w:rPr>
        <w:t xml:space="preserve"> </w:t>
      </w:r>
      <w:r w:rsidR="00831761">
        <w:rPr>
          <w:rFonts w:ascii="Times New Roman" w:hAnsi="Times New Roman" w:cs="Times New Roman"/>
          <w:sz w:val="28"/>
          <w:szCs w:val="28"/>
        </w:rPr>
        <w:t>86</w:t>
      </w:r>
      <w:r w:rsidR="003371F5">
        <w:rPr>
          <w:rFonts w:ascii="Times New Roman" w:hAnsi="Times New Roman" w:cs="Times New Roman"/>
          <w:sz w:val="28"/>
          <w:szCs w:val="28"/>
        </w:rPr>
        <w:t>%</w:t>
      </w:r>
      <w:r w:rsidRPr="00411A04">
        <w:rPr>
          <w:rFonts w:ascii="Times New Roman" w:hAnsi="Times New Roman" w:cs="Times New Roman"/>
          <w:sz w:val="28"/>
          <w:szCs w:val="28"/>
        </w:rPr>
        <w:t xml:space="preserve"> за счет внедрения </w:t>
      </w:r>
      <w:proofErr w:type="spellStart"/>
      <w:r w:rsidRPr="00411A04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11A04">
        <w:rPr>
          <w:rFonts w:ascii="Times New Roman" w:hAnsi="Times New Roman" w:cs="Times New Roman"/>
          <w:sz w:val="28"/>
          <w:szCs w:val="28"/>
        </w:rPr>
        <w:t xml:space="preserve"> технологий в учебный процесс и повышения физической подготовленности учащихся.</w:t>
      </w:r>
    </w:p>
    <w:p w:rsidR="003371F5" w:rsidRPr="00411A04" w:rsidRDefault="003371F5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CB1" w:rsidRPr="005E6048" w:rsidRDefault="00B67CB1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282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DA2821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A2821">
        <w:rPr>
          <w:rFonts w:ascii="Times New Roman" w:hAnsi="Times New Roman" w:cs="Times New Roman"/>
          <w:sz w:val="28"/>
          <w:szCs w:val="28"/>
          <w:u w:val="single"/>
        </w:rPr>
        <w:t>. Доля</w:t>
      </w:r>
      <w:r w:rsidRPr="005E6048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5E6048">
        <w:rPr>
          <w:rFonts w:ascii="Times New Roman" w:hAnsi="Times New Roman" w:cs="Times New Roman"/>
          <w:sz w:val="28"/>
          <w:szCs w:val="28"/>
          <w:u w:val="single"/>
        </w:rPr>
        <w:t>численности</w:t>
      </w:r>
      <w:proofErr w:type="gramEnd"/>
      <w:r w:rsidRPr="005E6048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учреждениях. </w:t>
      </w:r>
    </w:p>
    <w:p w:rsidR="00B67CB1" w:rsidRDefault="00B67CB1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048">
        <w:rPr>
          <w:rFonts w:ascii="Times New Roman" w:hAnsi="Times New Roman" w:cs="Times New Roman"/>
          <w:sz w:val="28"/>
          <w:szCs w:val="28"/>
        </w:rPr>
        <w:t>В 20</w:t>
      </w:r>
      <w:r w:rsidR="005E6048">
        <w:rPr>
          <w:rFonts w:ascii="Times New Roman" w:hAnsi="Times New Roman" w:cs="Times New Roman"/>
          <w:sz w:val="28"/>
          <w:szCs w:val="28"/>
        </w:rPr>
        <w:t>2</w:t>
      </w:r>
      <w:r w:rsidR="00DA2821">
        <w:rPr>
          <w:rFonts w:ascii="Times New Roman" w:hAnsi="Times New Roman" w:cs="Times New Roman"/>
          <w:sz w:val="28"/>
          <w:szCs w:val="28"/>
        </w:rPr>
        <w:t>2</w:t>
      </w:r>
      <w:r w:rsidRPr="005E6048">
        <w:rPr>
          <w:rFonts w:ascii="Times New Roman" w:hAnsi="Times New Roman" w:cs="Times New Roman"/>
          <w:sz w:val="28"/>
          <w:szCs w:val="28"/>
        </w:rPr>
        <w:t xml:space="preserve"> году все обучающиеся общеобразовательных учреждений занимались в </w:t>
      </w:r>
      <w:r w:rsidR="00DE0498">
        <w:rPr>
          <w:rFonts w:ascii="Times New Roman" w:hAnsi="Times New Roman" w:cs="Times New Roman"/>
          <w:sz w:val="28"/>
          <w:szCs w:val="28"/>
        </w:rPr>
        <w:t>первую</w:t>
      </w:r>
      <w:r w:rsidRPr="005E6048">
        <w:rPr>
          <w:rFonts w:ascii="Times New Roman" w:hAnsi="Times New Roman" w:cs="Times New Roman"/>
          <w:sz w:val="28"/>
          <w:szCs w:val="28"/>
        </w:rPr>
        <w:t xml:space="preserve"> смену. В прогнозные годы также планируется обучение в </w:t>
      </w:r>
      <w:r w:rsidR="00DE0498">
        <w:rPr>
          <w:rFonts w:ascii="Times New Roman" w:hAnsi="Times New Roman" w:cs="Times New Roman"/>
          <w:sz w:val="28"/>
          <w:szCs w:val="28"/>
        </w:rPr>
        <w:t>первую</w:t>
      </w:r>
      <w:r w:rsidRPr="005E6048">
        <w:rPr>
          <w:rFonts w:ascii="Times New Roman" w:hAnsi="Times New Roman" w:cs="Times New Roman"/>
          <w:sz w:val="28"/>
          <w:szCs w:val="28"/>
        </w:rPr>
        <w:t xml:space="preserve"> смену.</w:t>
      </w:r>
    </w:p>
    <w:p w:rsidR="00506F7E" w:rsidRPr="005E6048" w:rsidRDefault="00506F7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E47" w:rsidRPr="005E6048" w:rsidRDefault="00A10E47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60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5E6048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5E6048">
        <w:rPr>
          <w:rFonts w:ascii="Times New Roman" w:hAnsi="Times New Roman" w:cs="Times New Roman"/>
          <w:sz w:val="28"/>
          <w:szCs w:val="28"/>
          <w:u w:val="single"/>
        </w:rPr>
        <w:t>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506F7E" w:rsidRDefault="00A10E47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048">
        <w:rPr>
          <w:rFonts w:ascii="Times New Roman" w:hAnsi="Times New Roman" w:cs="Times New Roman"/>
          <w:sz w:val="28"/>
          <w:szCs w:val="28"/>
        </w:rPr>
        <w:t xml:space="preserve"> Расходы бюджета муниципального образования на общее образование</w:t>
      </w:r>
      <w:r w:rsidR="00506F7E" w:rsidRPr="00506F7E">
        <w:rPr>
          <w:rFonts w:ascii="Times New Roman" w:hAnsi="Times New Roman" w:cs="Times New Roman"/>
          <w:sz w:val="28"/>
          <w:szCs w:val="28"/>
        </w:rPr>
        <w:t xml:space="preserve"> </w:t>
      </w:r>
      <w:r w:rsidR="00506F7E" w:rsidRPr="005E6048">
        <w:rPr>
          <w:rFonts w:ascii="Times New Roman" w:hAnsi="Times New Roman" w:cs="Times New Roman"/>
          <w:sz w:val="28"/>
          <w:szCs w:val="28"/>
        </w:rPr>
        <w:t xml:space="preserve">в расчете на </w:t>
      </w:r>
      <w:r w:rsidR="00D818A0">
        <w:rPr>
          <w:rFonts w:ascii="Times New Roman" w:hAnsi="Times New Roman" w:cs="Times New Roman"/>
          <w:sz w:val="28"/>
          <w:szCs w:val="28"/>
        </w:rPr>
        <w:t>одного</w:t>
      </w:r>
      <w:r w:rsidR="00506F7E" w:rsidRPr="005E6048">
        <w:rPr>
          <w:rFonts w:ascii="Times New Roman" w:hAnsi="Times New Roman" w:cs="Times New Roman"/>
          <w:sz w:val="28"/>
          <w:szCs w:val="28"/>
        </w:rPr>
        <w:t xml:space="preserve"> обучающегося в 20</w:t>
      </w:r>
      <w:r w:rsidR="00506F7E">
        <w:rPr>
          <w:rFonts w:ascii="Times New Roman" w:hAnsi="Times New Roman" w:cs="Times New Roman"/>
          <w:sz w:val="28"/>
          <w:szCs w:val="28"/>
        </w:rPr>
        <w:t>2</w:t>
      </w:r>
      <w:r w:rsidR="001074B9">
        <w:rPr>
          <w:rFonts w:ascii="Times New Roman" w:hAnsi="Times New Roman" w:cs="Times New Roman"/>
          <w:sz w:val="28"/>
          <w:szCs w:val="28"/>
        </w:rPr>
        <w:t>2</w:t>
      </w:r>
      <w:r w:rsidR="00506F7E" w:rsidRPr="005E6048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1074B9">
        <w:rPr>
          <w:rFonts w:ascii="Times New Roman" w:hAnsi="Times New Roman" w:cs="Times New Roman"/>
          <w:sz w:val="28"/>
          <w:szCs w:val="28"/>
        </w:rPr>
        <w:t>40,3</w:t>
      </w:r>
      <w:r w:rsidR="00506F7E">
        <w:rPr>
          <w:rFonts w:ascii="Times New Roman" w:hAnsi="Times New Roman" w:cs="Times New Roman"/>
          <w:sz w:val="28"/>
          <w:szCs w:val="28"/>
        </w:rPr>
        <w:t xml:space="preserve"> </w:t>
      </w:r>
      <w:r w:rsidR="00506F7E" w:rsidRPr="005E6048">
        <w:rPr>
          <w:rFonts w:ascii="Times New Roman" w:hAnsi="Times New Roman" w:cs="Times New Roman"/>
          <w:sz w:val="28"/>
          <w:szCs w:val="28"/>
        </w:rPr>
        <w:t>тыс. руб</w:t>
      </w:r>
      <w:r w:rsidR="00506F7E">
        <w:rPr>
          <w:rFonts w:ascii="Times New Roman" w:hAnsi="Times New Roman" w:cs="Times New Roman"/>
          <w:sz w:val="28"/>
          <w:szCs w:val="28"/>
        </w:rPr>
        <w:t xml:space="preserve">., </w:t>
      </w:r>
      <w:r w:rsidRPr="005E6048">
        <w:rPr>
          <w:rFonts w:ascii="Times New Roman" w:hAnsi="Times New Roman" w:cs="Times New Roman"/>
          <w:sz w:val="28"/>
          <w:szCs w:val="28"/>
        </w:rPr>
        <w:t>в 20</w:t>
      </w:r>
      <w:r w:rsidR="005E6048">
        <w:rPr>
          <w:rFonts w:ascii="Times New Roman" w:hAnsi="Times New Roman" w:cs="Times New Roman"/>
          <w:sz w:val="28"/>
          <w:szCs w:val="28"/>
        </w:rPr>
        <w:t>2</w:t>
      </w:r>
      <w:r w:rsidR="001074B9">
        <w:rPr>
          <w:rFonts w:ascii="Times New Roman" w:hAnsi="Times New Roman" w:cs="Times New Roman"/>
          <w:sz w:val="28"/>
          <w:szCs w:val="28"/>
        </w:rPr>
        <w:t>1</w:t>
      </w:r>
      <w:r w:rsidRPr="005E60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74B9">
        <w:rPr>
          <w:rFonts w:ascii="Times New Roman" w:hAnsi="Times New Roman" w:cs="Times New Roman"/>
          <w:sz w:val="28"/>
          <w:szCs w:val="28"/>
        </w:rPr>
        <w:t>–</w:t>
      </w:r>
      <w:r w:rsidRPr="005E6048">
        <w:rPr>
          <w:rFonts w:ascii="Times New Roman" w:hAnsi="Times New Roman" w:cs="Times New Roman"/>
          <w:sz w:val="28"/>
          <w:szCs w:val="28"/>
        </w:rPr>
        <w:t xml:space="preserve"> </w:t>
      </w:r>
      <w:r w:rsidR="001074B9">
        <w:rPr>
          <w:rFonts w:ascii="Times New Roman" w:hAnsi="Times New Roman" w:cs="Times New Roman"/>
          <w:sz w:val="28"/>
          <w:szCs w:val="28"/>
        </w:rPr>
        <w:t>32,4</w:t>
      </w:r>
      <w:r w:rsidR="005E6048">
        <w:rPr>
          <w:rFonts w:ascii="Times New Roman" w:hAnsi="Times New Roman" w:cs="Times New Roman"/>
          <w:sz w:val="28"/>
          <w:szCs w:val="28"/>
        </w:rPr>
        <w:t xml:space="preserve"> </w:t>
      </w:r>
      <w:r w:rsidRPr="005E6048">
        <w:rPr>
          <w:rFonts w:ascii="Times New Roman" w:hAnsi="Times New Roman" w:cs="Times New Roman"/>
          <w:sz w:val="28"/>
          <w:szCs w:val="28"/>
        </w:rPr>
        <w:t>тыс. руб., в 20</w:t>
      </w:r>
      <w:r w:rsidR="001074B9">
        <w:rPr>
          <w:rFonts w:ascii="Times New Roman" w:hAnsi="Times New Roman" w:cs="Times New Roman"/>
          <w:sz w:val="28"/>
          <w:szCs w:val="28"/>
        </w:rPr>
        <w:t>20</w:t>
      </w:r>
      <w:r w:rsidRPr="005E604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074B9">
        <w:rPr>
          <w:rFonts w:ascii="Times New Roman" w:hAnsi="Times New Roman" w:cs="Times New Roman"/>
          <w:sz w:val="28"/>
          <w:szCs w:val="28"/>
        </w:rPr>
        <w:t>34,5</w:t>
      </w:r>
      <w:r w:rsidRPr="005E604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96974" w:rsidRPr="005E6048" w:rsidRDefault="00696974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221" w:rsidRPr="000E3CA2" w:rsidRDefault="009B7221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CA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0E3CA2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E3CA2">
        <w:rPr>
          <w:rFonts w:ascii="Times New Roman" w:hAnsi="Times New Roman" w:cs="Times New Roman"/>
          <w:sz w:val="28"/>
          <w:szCs w:val="28"/>
          <w:u w:val="single"/>
        </w:rPr>
        <w:t>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E3CA2" w:rsidRDefault="009B7221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A2">
        <w:rPr>
          <w:rFonts w:ascii="Times New Roman" w:hAnsi="Times New Roman" w:cs="Times New Roman"/>
          <w:sz w:val="28"/>
          <w:szCs w:val="28"/>
        </w:rPr>
        <w:t>В 20</w:t>
      </w:r>
      <w:r w:rsidR="000E3CA2">
        <w:rPr>
          <w:rFonts w:ascii="Times New Roman" w:hAnsi="Times New Roman" w:cs="Times New Roman"/>
          <w:sz w:val="28"/>
          <w:szCs w:val="28"/>
        </w:rPr>
        <w:t>2</w:t>
      </w:r>
      <w:r w:rsidR="003743DC">
        <w:rPr>
          <w:rFonts w:ascii="Times New Roman" w:hAnsi="Times New Roman" w:cs="Times New Roman"/>
          <w:sz w:val="28"/>
          <w:szCs w:val="28"/>
        </w:rPr>
        <w:t>2</w:t>
      </w:r>
      <w:r w:rsidRPr="000E3CA2">
        <w:rPr>
          <w:rFonts w:ascii="Times New Roman" w:hAnsi="Times New Roman" w:cs="Times New Roman"/>
          <w:sz w:val="28"/>
          <w:szCs w:val="28"/>
        </w:rPr>
        <w:t xml:space="preserve"> году доля детей в возрасте 5-18 лет, получающих услуги по дополнительному образованию, составила </w:t>
      </w:r>
      <w:r w:rsidR="00DD5342">
        <w:rPr>
          <w:rFonts w:ascii="Times New Roman" w:hAnsi="Times New Roman" w:cs="Times New Roman"/>
          <w:sz w:val="28"/>
          <w:szCs w:val="28"/>
        </w:rPr>
        <w:t>9</w:t>
      </w:r>
      <w:r w:rsidR="003743DC">
        <w:rPr>
          <w:rFonts w:ascii="Times New Roman" w:hAnsi="Times New Roman" w:cs="Times New Roman"/>
          <w:sz w:val="28"/>
          <w:szCs w:val="28"/>
        </w:rPr>
        <w:t>0</w:t>
      </w:r>
      <w:r w:rsidR="00DD5342">
        <w:rPr>
          <w:rFonts w:ascii="Times New Roman" w:hAnsi="Times New Roman" w:cs="Times New Roman"/>
          <w:sz w:val="28"/>
          <w:szCs w:val="28"/>
        </w:rPr>
        <w:t>,</w:t>
      </w:r>
      <w:r w:rsidR="003743DC">
        <w:rPr>
          <w:rFonts w:ascii="Times New Roman" w:hAnsi="Times New Roman" w:cs="Times New Roman"/>
          <w:sz w:val="28"/>
          <w:szCs w:val="28"/>
        </w:rPr>
        <w:t>8</w:t>
      </w:r>
      <w:r w:rsidRPr="000E3CA2">
        <w:rPr>
          <w:rFonts w:ascii="Times New Roman" w:hAnsi="Times New Roman" w:cs="Times New Roman"/>
          <w:sz w:val="28"/>
          <w:szCs w:val="28"/>
        </w:rPr>
        <w:t xml:space="preserve">%. Наблюдается </w:t>
      </w:r>
      <w:r w:rsidR="003743DC">
        <w:rPr>
          <w:rFonts w:ascii="Times New Roman" w:hAnsi="Times New Roman" w:cs="Times New Roman"/>
          <w:sz w:val="28"/>
          <w:szCs w:val="28"/>
        </w:rPr>
        <w:t>снижение</w:t>
      </w:r>
      <w:r w:rsidR="00DD5342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615EED" w:rsidRPr="000E3CA2">
        <w:rPr>
          <w:rFonts w:ascii="Times New Roman" w:hAnsi="Times New Roman" w:cs="Times New Roman"/>
          <w:sz w:val="28"/>
          <w:szCs w:val="28"/>
        </w:rPr>
        <w:t xml:space="preserve"> данного показателя </w:t>
      </w:r>
      <w:r w:rsidRPr="000E3CA2">
        <w:rPr>
          <w:rFonts w:ascii="Times New Roman" w:hAnsi="Times New Roman" w:cs="Times New Roman"/>
          <w:sz w:val="28"/>
          <w:szCs w:val="28"/>
        </w:rPr>
        <w:t>в сравнении с 20</w:t>
      </w:r>
      <w:r w:rsidR="003743DC">
        <w:rPr>
          <w:rFonts w:ascii="Times New Roman" w:hAnsi="Times New Roman" w:cs="Times New Roman"/>
          <w:sz w:val="28"/>
          <w:szCs w:val="28"/>
        </w:rPr>
        <w:t>21</w:t>
      </w:r>
      <w:r w:rsidRPr="000E3CA2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3743DC">
        <w:rPr>
          <w:rFonts w:ascii="Times New Roman" w:hAnsi="Times New Roman" w:cs="Times New Roman"/>
          <w:sz w:val="28"/>
          <w:szCs w:val="28"/>
        </w:rPr>
        <w:t>6</w:t>
      </w:r>
      <w:r w:rsidR="001A1BE6">
        <w:rPr>
          <w:rFonts w:ascii="Times New Roman" w:hAnsi="Times New Roman" w:cs="Times New Roman"/>
          <w:sz w:val="28"/>
          <w:szCs w:val="28"/>
        </w:rPr>
        <w:t>,</w:t>
      </w:r>
      <w:r w:rsidR="003743DC">
        <w:rPr>
          <w:rFonts w:ascii="Times New Roman" w:hAnsi="Times New Roman" w:cs="Times New Roman"/>
          <w:sz w:val="28"/>
          <w:szCs w:val="28"/>
        </w:rPr>
        <w:t>9</w:t>
      </w:r>
      <w:r w:rsidRPr="000E3CA2">
        <w:rPr>
          <w:rFonts w:ascii="Times New Roman" w:hAnsi="Times New Roman" w:cs="Times New Roman"/>
          <w:sz w:val="28"/>
          <w:szCs w:val="28"/>
        </w:rPr>
        <w:t>%</w:t>
      </w:r>
      <w:r w:rsidR="000E3CA2">
        <w:rPr>
          <w:rFonts w:ascii="Times New Roman" w:hAnsi="Times New Roman" w:cs="Times New Roman"/>
          <w:sz w:val="28"/>
          <w:szCs w:val="28"/>
        </w:rPr>
        <w:t>.</w:t>
      </w:r>
      <w:r w:rsidR="00DD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487" w:rsidRDefault="008E7487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A04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</w:t>
      </w:r>
      <w:r>
        <w:rPr>
          <w:rFonts w:ascii="Times New Roman" w:hAnsi="Times New Roman" w:cs="Times New Roman"/>
          <w:sz w:val="28"/>
          <w:szCs w:val="28"/>
        </w:rPr>
        <w:t>значени</w:t>
      </w:r>
      <w:r w:rsidR="003743DC">
        <w:rPr>
          <w:rFonts w:ascii="Times New Roman" w:hAnsi="Times New Roman" w:cs="Times New Roman"/>
          <w:sz w:val="28"/>
          <w:szCs w:val="28"/>
        </w:rPr>
        <w:t>е</w:t>
      </w:r>
      <w:r w:rsidRPr="00411A0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 к 202</w:t>
      </w:r>
      <w:r w:rsidR="003743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11A04">
        <w:rPr>
          <w:rFonts w:ascii="Times New Roman" w:hAnsi="Times New Roman" w:cs="Times New Roman"/>
          <w:sz w:val="28"/>
          <w:szCs w:val="28"/>
        </w:rPr>
        <w:t xml:space="preserve"> на уровне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3743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1A1BE6" w:rsidRDefault="001A1BE6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DD1" w:rsidRDefault="00C15DD1" w:rsidP="00C15DD1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310B5" w:rsidRPr="00C15DD1" w:rsidRDefault="00AD3E39" w:rsidP="00C15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3F7DFE" w:rsidRPr="003F7DFE" w:rsidRDefault="003F7DFE" w:rsidP="003F7DF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Структура муниципальной отрасли </w:t>
      </w:r>
      <w:r w:rsidR="003D65F4">
        <w:rPr>
          <w:rFonts w:ascii="Times New Roman" w:eastAsia="Lucida Sans Unicode" w:hAnsi="Times New Roman" w:cs="Times New Roman"/>
          <w:sz w:val="28"/>
          <w:szCs w:val="28"/>
        </w:rPr>
        <w:t>«К</w:t>
      </w:r>
      <w:r w:rsidRPr="003F7DFE">
        <w:rPr>
          <w:rFonts w:ascii="Times New Roman" w:eastAsia="Lucida Sans Unicode" w:hAnsi="Times New Roman" w:cs="Times New Roman"/>
          <w:sz w:val="28"/>
          <w:szCs w:val="28"/>
        </w:rPr>
        <w:t>ультур</w:t>
      </w:r>
      <w:r w:rsidR="003D65F4">
        <w:rPr>
          <w:rFonts w:ascii="Times New Roman" w:eastAsia="Lucida Sans Unicode" w:hAnsi="Times New Roman" w:cs="Times New Roman"/>
          <w:sz w:val="28"/>
          <w:szCs w:val="28"/>
        </w:rPr>
        <w:t>а»</w:t>
      </w:r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3F7DFE">
        <w:rPr>
          <w:rFonts w:ascii="Times New Roman" w:eastAsia="Lucida Sans Unicode" w:hAnsi="Times New Roman" w:cs="Times New Roman"/>
          <w:sz w:val="28"/>
          <w:szCs w:val="28"/>
        </w:rPr>
        <w:t>Старомайнского</w:t>
      </w:r>
      <w:proofErr w:type="spellEnd"/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 района представлена 46 сетевыми единицами (2</w:t>
      </w:r>
      <w:r w:rsidR="00FC3CF1">
        <w:rPr>
          <w:rFonts w:ascii="Times New Roman" w:eastAsia="Lucida Sans Unicode" w:hAnsi="Times New Roman" w:cs="Times New Roman"/>
          <w:sz w:val="28"/>
          <w:szCs w:val="28"/>
        </w:rPr>
        <w:t>3</w:t>
      </w:r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 клуба, 23 библиотеки), </w:t>
      </w:r>
      <w:r w:rsidRPr="003F7DFE">
        <w:rPr>
          <w:rFonts w:ascii="Times New Roman" w:eastAsia="Lucida Sans Unicode" w:hAnsi="Times New Roman" w:cs="Times New Roman"/>
          <w:sz w:val="28"/>
          <w:szCs w:val="28"/>
          <w:u w:val="single"/>
        </w:rPr>
        <w:t>особенностью организации которой является объединение в единую сеть библиотек и клубов</w:t>
      </w:r>
      <w:r w:rsidRPr="003F7DFE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3F7DFE" w:rsidRPr="003F7DFE" w:rsidRDefault="003F7DFE" w:rsidP="003F7DF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- БУК </w:t>
      </w:r>
      <w:r w:rsidRPr="003F7D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культурно - досуговый центр» муниципального образования «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район» им. А.К. 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lastRenderedPageBreak/>
        <w:t>Новопольцева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(2</w:t>
      </w:r>
      <w:r w:rsidR="00FC3CF1">
        <w:rPr>
          <w:rFonts w:ascii="Times New Roman" w:hAnsi="Times New Roman" w:cs="Times New Roman"/>
          <w:sz w:val="28"/>
          <w:szCs w:val="28"/>
        </w:rPr>
        <w:t>1</w:t>
      </w:r>
      <w:r w:rsidRPr="003F7DFE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FC3CF1">
        <w:rPr>
          <w:rFonts w:ascii="Times New Roman" w:hAnsi="Times New Roman" w:cs="Times New Roman"/>
          <w:sz w:val="28"/>
          <w:szCs w:val="28"/>
        </w:rPr>
        <w:t>й</w:t>
      </w:r>
      <w:r w:rsidRPr="003F7DFE">
        <w:rPr>
          <w:rFonts w:ascii="Times New Roman" w:hAnsi="Times New Roman" w:cs="Times New Roman"/>
          <w:sz w:val="28"/>
          <w:szCs w:val="28"/>
        </w:rPr>
        <w:t xml:space="preserve"> клуб, отдел библиотечного обслуживания и 21 сельская библиотека)</w:t>
      </w:r>
      <w:r w:rsidR="00115D56">
        <w:rPr>
          <w:rFonts w:ascii="Times New Roman" w:hAnsi="Times New Roman" w:cs="Times New Roman"/>
          <w:sz w:val="28"/>
          <w:szCs w:val="28"/>
        </w:rPr>
        <w:t>;</w:t>
      </w:r>
    </w:p>
    <w:p w:rsidR="003F7DFE" w:rsidRPr="003F7DFE" w:rsidRDefault="003F7DFE" w:rsidP="003F7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DFE">
        <w:rPr>
          <w:rFonts w:ascii="Times New Roman" w:hAnsi="Times New Roman" w:cs="Times New Roman"/>
          <w:sz w:val="28"/>
          <w:szCs w:val="28"/>
        </w:rPr>
        <w:t>- АУ «Дом культуры муниципального образования «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t>Старомайнское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горо</w:t>
      </w:r>
      <w:r w:rsidR="00115D56">
        <w:rPr>
          <w:rFonts w:ascii="Times New Roman" w:hAnsi="Times New Roman" w:cs="Times New Roman"/>
          <w:sz w:val="28"/>
          <w:szCs w:val="28"/>
        </w:rPr>
        <w:t>дское поселение» (1 библиотека);</w:t>
      </w:r>
    </w:p>
    <w:p w:rsidR="003F7DFE" w:rsidRPr="003F7DFE" w:rsidRDefault="003F7DFE" w:rsidP="003F7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DFE">
        <w:rPr>
          <w:rFonts w:ascii="Times New Roman" w:hAnsi="Times New Roman" w:cs="Times New Roman"/>
          <w:sz w:val="28"/>
          <w:szCs w:val="28"/>
        </w:rPr>
        <w:t>- АУК «Дом культуры муниципального образования «</w:t>
      </w:r>
      <w:proofErr w:type="spellStart"/>
      <w:r w:rsidRPr="003F7DFE">
        <w:rPr>
          <w:rFonts w:ascii="Times New Roman" w:hAnsi="Times New Roman" w:cs="Times New Roman"/>
          <w:sz w:val="28"/>
          <w:szCs w:val="28"/>
        </w:rPr>
        <w:t>Краснореченское</w:t>
      </w:r>
      <w:proofErr w:type="spellEnd"/>
      <w:r w:rsidRPr="003F7DFE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3F7DFE" w:rsidRDefault="003F7DFE" w:rsidP="003F7DF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F7DFE">
        <w:rPr>
          <w:rFonts w:ascii="Times New Roman" w:eastAsia="Lucida Sans Unicode" w:hAnsi="Times New Roman" w:cs="Times New Roman"/>
          <w:sz w:val="28"/>
          <w:szCs w:val="28"/>
        </w:rPr>
        <w:t>Цифровой кинопоказ доступен в кинозале «Фортуна» (</w:t>
      </w:r>
      <w:proofErr w:type="spellStart"/>
      <w:r w:rsidRPr="003F7DFE">
        <w:rPr>
          <w:rFonts w:ascii="Times New Roman" w:eastAsia="Lucida Sans Unicode" w:hAnsi="Times New Roman" w:cs="Times New Roman"/>
          <w:sz w:val="28"/>
          <w:szCs w:val="28"/>
        </w:rPr>
        <w:t>с.Кр</w:t>
      </w:r>
      <w:proofErr w:type="gramStart"/>
      <w:r w:rsidRPr="003F7DFE">
        <w:rPr>
          <w:rFonts w:ascii="Times New Roman" w:eastAsia="Lucida Sans Unicode" w:hAnsi="Times New Roman" w:cs="Times New Roman"/>
          <w:sz w:val="28"/>
          <w:szCs w:val="28"/>
        </w:rPr>
        <w:t>.Р</w:t>
      </w:r>
      <w:proofErr w:type="gramEnd"/>
      <w:r w:rsidRPr="003F7DFE">
        <w:rPr>
          <w:rFonts w:ascii="Times New Roman" w:eastAsia="Lucida Sans Unicode" w:hAnsi="Times New Roman" w:cs="Times New Roman"/>
          <w:sz w:val="28"/>
          <w:szCs w:val="28"/>
        </w:rPr>
        <w:t>ека</w:t>
      </w:r>
      <w:proofErr w:type="spellEnd"/>
      <w:r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) </w:t>
      </w:r>
      <w:r w:rsidRPr="003F7DFE">
        <w:rPr>
          <w:rFonts w:ascii="Times New Roman" w:eastAsia="Lucida Sans Unicode" w:hAnsi="Times New Roman" w:cs="Times New Roman"/>
          <w:sz w:val="28"/>
          <w:szCs w:val="28"/>
        </w:rPr>
        <w:br/>
        <w:t>и «Созвездие» (</w:t>
      </w:r>
      <w:proofErr w:type="spellStart"/>
      <w:r w:rsidRPr="003F7DFE">
        <w:rPr>
          <w:rFonts w:ascii="Times New Roman" w:eastAsia="Lucida Sans Unicode" w:hAnsi="Times New Roman" w:cs="Times New Roman"/>
          <w:sz w:val="28"/>
          <w:szCs w:val="28"/>
        </w:rPr>
        <w:t>р.п.Ст.Майна</w:t>
      </w:r>
      <w:proofErr w:type="spellEnd"/>
      <w:r w:rsidRPr="003F7DFE">
        <w:rPr>
          <w:rFonts w:ascii="Times New Roman" w:eastAsia="Lucida Sans Unicode" w:hAnsi="Times New Roman" w:cs="Times New Roman"/>
          <w:sz w:val="28"/>
          <w:szCs w:val="28"/>
        </w:rPr>
        <w:t>).</w:t>
      </w:r>
    </w:p>
    <w:p w:rsidR="00785271" w:rsidRPr="00785271" w:rsidRDefault="00785271" w:rsidP="0078527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27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85271">
        <w:rPr>
          <w:rFonts w:ascii="Times New Roman" w:eastAsia="Calibri" w:hAnsi="Times New Roman" w:cs="Times New Roman"/>
          <w:sz w:val="28"/>
          <w:szCs w:val="28"/>
        </w:rPr>
        <w:t>Старомайнском</w:t>
      </w:r>
      <w:proofErr w:type="spellEnd"/>
      <w:r w:rsidRPr="00785271">
        <w:rPr>
          <w:rFonts w:ascii="Times New Roman" w:eastAsia="Calibri" w:hAnsi="Times New Roman" w:cs="Times New Roman"/>
          <w:sz w:val="28"/>
          <w:szCs w:val="28"/>
        </w:rPr>
        <w:t xml:space="preserve"> районе работают две модельных библиотеки: в с. </w:t>
      </w:r>
      <w:proofErr w:type="gramStart"/>
      <w:r w:rsidRPr="00785271">
        <w:rPr>
          <w:rFonts w:ascii="Times New Roman" w:eastAsia="Calibri" w:hAnsi="Times New Roman" w:cs="Times New Roman"/>
          <w:sz w:val="28"/>
          <w:szCs w:val="28"/>
        </w:rPr>
        <w:t>Прибрежное</w:t>
      </w:r>
      <w:proofErr w:type="gramEnd"/>
      <w:r w:rsidRPr="00785271">
        <w:rPr>
          <w:rFonts w:ascii="Times New Roman" w:eastAsia="Calibri" w:hAnsi="Times New Roman" w:cs="Times New Roman"/>
          <w:sz w:val="28"/>
          <w:szCs w:val="28"/>
        </w:rPr>
        <w:t xml:space="preserve">, открытая в декабре 2018 году и в с. Большая </w:t>
      </w:r>
      <w:proofErr w:type="spellStart"/>
      <w:r w:rsidRPr="00785271">
        <w:rPr>
          <w:rFonts w:ascii="Times New Roman" w:eastAsia="Calibri" w:hAnsi="Times New Roman" w:cs="Times New Roman"/>
          <w:sz w:val="28"/>
          <w:szCs w:val="28"/>
        </w:rPr>
        <w:t>Кандала</w:t>
      </w:r>
      <w:proofErr w:type="spellEnd"/>
      <w:r w:rsidRPr="00785271">
        <w:rPr>
          <w:rFonts w:ascii="Times New Roman" w:eastAsia="Calibri" w:hAnsi="Times New Roman" w:cs="Times New Roman"/>
          <w:sz w:val="28"/>
          <w:szCs w:val="28"/>
        </w:rPr>
        <w:t>, открытая в 2020 году в рамках регионального проекта «Культурная среда».</w:t>
      </w:r>
    </w:p>
    <w:p w:rsidR="003F7DFE" w:rsidRDefault="00785271" w:rsidP="003F7DF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В</w:t>
      </w:r>
      <w:r w:rsidR="003F7DFE"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 настоящее время в реестре негосударственных музеев зарегистрирован </w:t>
      </w:r>
      <w:proofErr w:type="spellStart"/>
      <w:r w:rsidR="003F7DFE" w:rsidRPr="003F7DFE">
        <w:rPr>
          <w:rFonts w:ascii="Times New Roman" w:eastAsia="Lucida Sans Unicode" w:hAnsi="Times New Roman" w:cs="Times New Roman"/>
          <w:sz w:val="28"/>
          <w:szCs w:val="28"/>
        </w:rPr>
        <w:t>Старомайнский</w:t>
      </w:r>
      <w:proofErr w:type="spellEnd"/>
      <w:r w:rsidR="003F7DFE" w:rsidRPr="003F7DFE">
        <w:rPr>
          <w:rFonts w:ascii="Times New Roman" w:eastAsia="Lucida Sans Unicode" w:hAnsi="Times New Roman" w:cs="Times New Roman"/>
          <w:sz w:val="28"/>
          <w:szCs w:val="28"/>
        </w:rPr>
        <w:t xml:space="preserve"> краеведческий музей на базе </w:t>
      </w:r>
      <w:r w:rsidR="003F7DFE" w:rsidRPr="003F7DFE">
        <w:rPr>
          <w:rFonts w:ascii="Times New Roman" w:hAnsi="Times New Roman" w:cs="Times New Roman"/>
          <w:sz w:val="28"/>
          <w:szCs w:val="28"/>
        </w:rPr>
        <w:t>АУ «Дом культуры муниципального образования «</w:t>
      </w:r>
      <w:proofErr w:type="spellStart"/>
      <w:r w:rsidR="003F7DFE" w:rsidRPr="003F7DFE">
        <w:rPr>
          <w:rFonts w:ascii="Times New Roman" w:hAnsi="Times New Roman" w:cs="Times New Roman"/>
          <w:sz w:val="28"/>
          <w:szCs w:val="28"/>
        </w:rPr>
        <w:t>Старомайнское</w:t>
      </w:r>
      <w:proofErr w:type="spellEnd"/>
      <w:r w:rsidR="003F7DFE" w:rsidRPr="003F7DFE">
        <w:rPr>
          <w:rFonts w:ascii="Times New Roman" w:hAnsi="Times New Roman" w:cs="Times New Roman"/>
          <w:sz w:val="28"/>
          <w:szCs w:val="28"/>
        </w:rPr>
        <w:t xml:space="preserve"> городское поселение». </w:t>
      </w:r>
    </w:p>
    <w:p w:rsidR="00FC3CF1" w:rsidRPr="003F7DFE" w:rsidRDefault="00FC3CF1" w:rsidP="003F7DF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0B5" w:rsidRPr="00C15DD1" w:rsidRDefault="00785271" w:rsidP="00FC3CF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10B5" w:rsidRPr="00C15DD1">
        <w:rPr>
          <w:rFonts w:ascii="Times New Roman" w:hAnsi="Times New Roman" w:cs="Times New Roman"/>
          <w:sz w:val="28"/>
          <w:szCs w:val="28"/>
          <w:u w:val="single"/>
        </w:rPr>
        <w:t xml:space="preserve">19. Уровень фактической обеспеченности учреждениями культуры от нормативной потребности: </w:t>
      </w:r>
    </w:p>
    <w:p w:rsidR="007D10B5" w:rsidRPr="00FC3CF1" w:rsidRDefault="007D10B5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3CF1">
        <w:rPr>
          <w:rFonts w:ascii="Times New Roman" w:hAnsi="Times New Roman" w:cs="Times New Roman"/>
          <w:sz w:val="28"/>
          <w:szCs w:val="28"/>
          <w:u w:val="single"/>
        </w:rPr>
        <w:t xml:space="preserve">19.1. клубами и учреждениями клубного типа </w:t>
      </w:r>
    </w:p>
    <w:p w:rsidR="007D10B5" w:rsidRDefault="007D10B5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DD1">
        <w:rPr>
          <w:rFonts w:ascii="Times New Roman" w:hAnsi="Times New Roman" w:cs="Times New Roman"/>
          <w:sz w:val="28"/>
          <w:szCs w:val="28"/>
        </w:rPr>
        <w:t>В 20</w:t>
      </w:r>
      <w:r w:rsidR="00C15DD1">
        <w:rPr>
          <w:rFonts w:ascii="Times New Roman" w:hAnsi="Times New Roman" w:cs="Times New Roman"/>
          <w:sz w:val="28"/>
          <w:szCs w:val="28"/>
        </w:rPr>
        <w:t>2</w:t>
      </w:r>
      <w:r w:rsidR="00115D56">
        <w:rPr>
          <w:rFonts w:ascii="Times New Roman" w:hAnsi="Times New Roman" w:cs="Times New Roman"/>
          <w:sz w:val="28"/>
          <w:szCs w:val="28"/>
        </w:rPr>
        <w:t>2</w:t>
      </w:r>
      <w:r w:rsidRPr="00C15DD1">
        <w:rPr>
          <w:rFonts w:ascii="Times New Roman" w:hAnsi="Times New Roman" w:cs="Times New Roman"/>
          <w:sz w:val="28"/>
          <w:szCs w:val="28"/>
        </w:rPr>
        <w:t xml:space="preserve"> г</w:t>
      </w:r>
      <w:r w:rsidR="00115D56">
        <w:rPr>
          <w:rFonts w:ascii="Times New Roman" w:hAnsi="Times New Roman" w:cs="Times New Roman"/>
          <w:sz w:val="28"/>
          <w:szCs w:val="28"/>
        </w:rPr>
        <w:t>оду</w:t>
      </w:r>
      <w:r w:rsidRPr="00C15DD1">
        <w:rPr>
          <w:rFonts w:ascii="Times New Roman" w:hAnsi="Times New Roman" w:cs="Times New Roman"/>
          <w:sz w:val="28"/>
          <w:szCs w:val="28"/>
        </w:rPr>
        <w:t xml:space="preserve"> уровень фактической обеспеченности клубами и учреждениями клубного типа </w:t>
      </w:r>
      <w:r w:rsidR="002C4CAC" w:rsidRPr="00C15DD1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B6643B">
        <w:rPr>
          <w:rFonts w:ascii="Times New Roman" w:hAnsi="Times New Roman" w:cs="Times New Roman"/>
          <w:sz w:val="28"/>
          <w:szCs w:val="28"/>
        </w:rPr>
        <w:t>164</w:t>
      </w:r>
      <w:r w:rsidRPr="00C15DD1">
        <w:rPr>
          <w:rFonts w:ascii="Times New Roman" w:hAnsi="Times New Roman" w:cs="Times New Roman"/>
          <w:sz w:val="28"/>
          <w:szCs w:val="28"/>
        </w:rPr>
        <w:t xml:space="preserve">%. </w:t>
      </w:r>
      <w:r w:rsidR="003C73E1" w:rsidRPr="00C15DD1">
        <w:rPr>
          <w:rFonts w:ascii="Times New Roman" w:hAnsi="Times New Roman" w:cs="Times New Roman"/>
          <w:sz w:val="28"/>
          <w:szCs w:val="28"/>
        </w:rPr>
        <w:t xml:space="preserve"> В прогнозные годы планируется сохранить данный </w:t>
      </w:r>
      <w:r w:rsidR="00C672B8" w:rsidRPr="00C15DD1">
        <w:rPr>
          <w:rFonts w:ascii="Times New Roman" w:hAnsi="Times New Roman" w:cs="Times New Roman"/>
          <w:sz w:val="28"/>
          <w:szCs w:val="28"/>
        </w:rPr>
        <w:t>показатель</w:t>
      </w:r>
      <w:r w:rsidR="003C73E1" w:rsidRPr="00C15DD1">
        <w:rPr>
          <w:rFonts w:ascii="Times New Roman" w:hAnsi="Times New Roman" w:cs="Times New Roman"/>
          <w:sz w:val="28"/>
          <w:szCs w:val="28"/>
        </w:rPr>
        <w:t>.</w:t>
      </w:r>
    </w:p>
    <w:p w:rsidR="00FD516E" w:rsidRDefault="00FD516E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FD51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C3CF1">
        <w:rPr>
          <w:rFonts w:ascii="Times New Roman" w:hAnsi="Times New Roman" w:cs="Times New Roman"/>
          <w:b/>
          <w:sz w:val="28"/>
          <w:szCs w:val="28"/>
        </w:rPr>
        <w:t xml:space="preserve">В рамках реализации на территории района национального проекта «Культура» </w:t>
      </w:r>
      <w:r w:rsidRPr="00FC3CF1">
        <w:rPr>
          <w:rFonts w:ascii="Times New Roman" w:hAnsi="Times New Roman" w:cs="Times New Roman"/>
          <w:sz w:val="28"/>
          <w:szCs w:val="28"/>
        </w:rPr>
        <w:t>в 2021 году</w:t>
      </w:r>
      <w:r w:rsidRPr="00FC3C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C3C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3C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3C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3CF1">
        <w:rPr>
          <w:rFonts w:ascii="Times New Roman" w:hAnsi="Times New Roman" w:cs="Times New Roman"/>
          <w:sz w:val="28"/>
          <w:szCs w:val="28"/>
        </w:rPr>
        <w:t xml:space="preserve">. Дмитриево </w:t>
      </w:r>
      <w:proofErr w:type="spellStart"/>
      <w:r w:rsidRPr="00FC3CF1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Pr="00FC3CF1">
        <w:rPr>
          <w:rFonts w:ascii="Times New Roman" w:hAnsi="Times New Roman" w:cs="Times New Roman"/>
          <w:sz w:val="28"/>
          <w:szCs w:val="28"/>
        </w:rPr>
        <w:t xml:space="preserve"> было начато строительство сельского  Дома культуры на 100 посадочных мест.</w:t>
      </w:r>
      <w:r w:rsidRPr="00FC3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CF1">
        <w:rPr>
          <w:rFonts w:ascii="Times New Roman" w:hAnsi="Times New Roman" w:cs="Times New Roman"/>
          <w:sz w:val="28"/>
          <w:szCs w:val="28"/>
        </w:rPr>
        <w:t xml:space="preserve">Общая стоимость строительно-монтажных работ составила </w:t>
      </w:r>
      <w:r w:rsidRPr="00FC3CF1">
        <w:rPr>
          <w:rFonts w:ascii="Times New Roman" w:hAnsi="Times New Roman" w:cs="Times New Roman"/>
          <w:b/>
          <w:sz w:val="28"/>
          <w:szCs w:val="28"/>
        </w:rPr>
        <w:t xml:space="preserve">28,9 млн. рублей. </w:t>
      </w:r>
      <w:r w:rsidRPr="00FC3CF1">
        <w:rPr>
          <w:rFonts w:ascii="Times New Roman" w:hAnsi="Times New Roman" w:cs="Times New Roman"/>
          <w:sz w:val="28"/>
          <w:szCs w:val="28"/>
        </w:rPr>
        <w:t xml:space="preserve">На приобретение музыкальных инструментов, специального оборудования и сценических постановочных средств   было выделено </w:t>
      </w:r>
      <w:r w:rsidRPr="00FC3CF1">
        <w:rPr>
          <w:rFonts w:ascii="Times New Roman" w:hAnsi="Times New Roman" w:cs="Times New Roman"/>
          <w:b/>
          <w:sz w:val="28"/>
          <w:szCs w:val="28"/>
        </w:rPr>
        <w:t>2,3 млн. руб.</w:t>
      </w:r>
      <w:r w:rsidRPr="00FC3CF1">
        <w:rPr>
          <w:rFonts w:ascii="Times New Roman" w:hAnsi="Times New Roman" w:cs="Times New Roman"/>
          <w:sz w:val="28"/>
          <w:szCs w:val="28"/>
        </w:rPr>
        <w:t xml:space="preserve"> Ввод данного объекта в эксплуатацию и торжественное открытие СДК состоялись в 2022 году.</w:t>
      </w:r>
    </w:p>
    <w:p w:rsidR="00FC3CF1" w:rsidRPr="00C15DD1" w:rsidRDefault="00FC3CF1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0F7" w:rsidRPr="00FC3CF1" w:rsidRDefault="00D800F7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3CF1">
        <w:rPr>
          <w:rFonts w:ascii="Times New Roman" w:hAnsi="Times New Roman" w:cs="Times New Roman"/>
          <w:sz w:val="28"/>
          <w:szCs w:val="28"/>
          <w:u w:val="single"/>
        </w:rPr>
        <w:t>19.2</w:t>
      </w:r>
      <w:r w:rsidR="00115D5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C3CF1">
        <w:rPr>
          <w:rFonts w:ascii="Times New Roman" w:hAnsi="Times New Roman" w:cs="Times New Roman"/>
          <w:sz w:val="28"/>
          <w:szCs w:val="28"/>
          <w:u w:val="single"/>
        </w:rPr>
        <w:t xml:space="preserve"> библиотеками </w:t>
      </w:r>
    </w:p>
    <w:p w:rsidR="003310B5" w:rsidRPr="00785271" w:rsidRDefault="00D800F7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271">
        <w:rPr>
          <w:rFonts w:ascii="Times New Roman" w:hAnsi="Times New Roman" w:cs="Times New Roman"/>
          <w:sz w:val="28"/>
          <w:szCs w:val="28"/>
        </w:rPr>
        <w:t>Фактическая обеспеченность библиотеками остается на высоком уровне из года в год</w:t>
      </w:r>
      <w:r w:rsidR="00C672B8" w:rsidRPr="00785271">
        <w:rPr>
          <w:rFonts w:ascii="Times New Roman" w:hAnsi="Times New Roman" w:cs="Times New Roman"/>
          <w:sz w:val="28"/>
          <w:szCs w:val="28"/>
        </w:rPr>
        <w:t xml:space="preserve"> </w:t>
      </w:r>
      <w:r w:rsidRPr="00785271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 w:rsidR="00B6643B" w:rsidRPr="00785271">
        <w:rPr>
          <w:rFonts w:ascii="Times New Roman" w:hAnsi="Times New Roman" w:cs="Times New Roman"/>
          <w:sz w:val="28"/>
          <w:szCs w:val="28"/>
        </w:rPr>
        <w:t>164</w:t>
      </w:r>
      <w:r w:rsidRPr="00785271">
        <w:rPr>
          <w:rFonts w:ascii="Times New Roman" w:hAnsi="Times New Roman" w:cs="Times New Roman"/>
          <w:sz w:val="28"/>
          <w:szCs w:val="28"/>
        </w:rPr>
        <w:t>%.</w:t>
      </w:r>
      <w:r w:rsidR="00C672B8" w:rsidRPr="00785271">
        <w:rPr>
          <w:rFonts w:ascii="Times New Roman" w:hAnsi="Times New Roman" w:cs="Times New Roman"/>
          <w:sz w:val="28"/>
          <w:szCs w:val="28"/>
        </w:rPr>
        <w:t xml:space="preserve"> В прогнозные годы планируется сохранить данный показатель.</w:t>
      </w:r>
    </w:p>
    <w:p w:rsidR="00282B0A" w:rsidRDefault="00282B0A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6E" w:rsidRDefault="00FC3CF1" w:rsidP="00FD51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="0085790D" w:rsidRPr="00FC3CF1">
        <w:rPr>
          <w:rFonts w:ascii="Times New Roman" w:hAnsi="Times New Roman" w:cs="Times New Roman"/>
          <w:sz w:val="28"/>
          <w:szCs w:val="28"/>
          <w:u w:val="single"/>
        </w:rPr>
        <w:t>19.3</w:t>
      </w:r>
      <w:r w:rsidR="00115D5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5790D" w:rsidRPr="00FC3CF1">
        <w:rPr>
          <w:rFonts w:ascii="Times New Roman" w:hAnsi="Times New Roman" w:cs="Times New Roman"/>
          <w:sz w:val="28"/>
          <w:szCs w:val="28"/>
          <w:u w:val="single"/>
        </w:rPr>
        <w:t xml:space="preserve"> парками культуры и отдыха </w:t>
      </w:r>
    </w:p>
    <w:p w:rsidR="0085790D" w:rsidRDefault="00FD516E" w:rsidP="00FD51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516E">
        <w:rPr>
          <w:rFonts w:ascii="Times New Roman" w:hAnsi="Times New Roman" w:cs="Times New Roman"/>
          <w:sz w:val="28"/>
          <w:szCs w:val="28"/>
        </w:rPr>
        <w:tab/>
      </w:r>
      <w:r w:rsidR="0085790D" w:rsidRPr="00507CFD">
        <w:rPr>
          <w:rFonts w:ascii="Times New Roman" w:hAnsi="Times New Roman" w:cs="Times New Roman"/>
          <w:sz w:val="28"/>
          <w:szCs w:val="28"/>
        </w:rPr>
        <w:t>Парки культуры и отдыха в муниципальном образовании «</w:t>
      </w:r>
      <w:proofErr w:type="spellStart"/>
      <w:r w:rsidR="0085790D" w:rsidRPr="00507CF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="0085790D" w:rsidRPr="00507CFD">
        <w:rPr>
          <w:rFonts w:ascii="Times New Roman" w:hAnsi="Times New Roman" w:cs="Times New Roman"/>
          <w:sz w:val="28"/>
          <w:szCs w:val="28"/>
        </w:rPr>
        <w:t xml:space="preserve"> район» отсутствуют.</w:t>
      </w:r>
    </w:p>
    <w:p w:rsidR="009F0E56" w:rsidRPr="00507CFD" w:rsidRDefault="009F0E56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482" w:rsidRPr="00B270A9" w:rsidRDefault="00E50482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9711F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B110A" w:rsidRPr="009711FD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9711FD">
        <w:rPr>
          <w:rFonts w:ascii="Times New Roman" w:hAnsi="Times New Roman" w:cs="Times New Roman"/>
          <w:sz w:val="28"/>
          <w:szCs w:val="28"/>
          <w:u w:val="single"/>
        </w:rPr>
        <w:t xml:space="preserve"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 </w:t>
      </w:r>
    </w:p>
    <w:p w:rsidR="00BC7090" w:rsidRDefault="00E50482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DFE">
        <w:rPr>
          <w:rFonts w:ascii="Times New Roman" w:hAnsi="Times New Roman" w:cs="Times New Roman"/>
          <w:sz w:val="28"/>
          <w:szCs w:val="28"/>
        </w:rPr>
        <w:t>В 20</w:t>
      </w:r>
      <w:r w:rsidR="003F7DFE">
        <w:rPr>
          <w:rFonts w:ascii="Times New Roman" w:hAnsi="Times New Roman" w:cs="Times New Roman"/>
          <w:sz w:val="28"/>
          <w:szCs w:val="28"/>
        </w:rPr>
        <w:t>2</w:t>
      </w:r>
      <w:r w:rsidR="00FC3CF1">
        <w:rPr>
          <w:rFonts w:ascii="Times New Roman" w:hAnsi="Times New Roman" w:cs="Times New Roman"/>
          <w:sz w:val="28"/>
          <w:szCs w:val="28"/>
        </w:rPr>
        <w:t>2</w:t>
      </w:r>
      <w:r w:rsidR="009F0E56">
        <w:rPr>
          <w:rFonts w:ascii="Times New Roman" w:hAnsi="Times New Roman" w:cs="Times New Roman"/>
          <w:sz w:val="28"/>
          <w:szCs w:val="28"/>
        </w:rPr>
        <w:t xml:space="preserve"> </w:t>
      </w:r>
      <w:r w:rsidRPr="003F7DFE">
        <w:rPr>
          <w:rFonts w:ascii="Times New Roman" w:hAnsi="Times New Roman" w:cs="Times New Roman"/>
          <w:sz w:val="28"/>
          <w:szCs w:val="28"/>
        </w:rPr>
        <w:t>г</w:t>
      </w:r>
      <w:r w:rsidR="009F0E56">
        <w:rPr>
          <w:rFonts w:ascii="Times New Roman" w:hAnsi="Times New Roman" w:cs="Times New Roman"/>
          <w:sz w:val="28"/>
          <w:szCs w:val="28"/>
        </w:rPr>
        <w:t>оду</w:t>
      </w:r>
      <w:r w:rsidRPr="003F7DFE">
        <w:rPr>
          <w:rFonts w:ascii="Times New Roman" w:hAnsi="Times New Roman" w:cs="Times New Roman"/>
          <w:sz w:val="28"/>
          <w:szCs w:val="28"/>
        </w:rPr>
        <w:t xml:space="preserve"> доля зданий, которые требуют капитального ремонта, составила </w:t>
      </w:r>
      <w:r w:rsidR="009F0E56">
        <w:rPr>
          <w:rFonts w:ascii="Times New Roman" w:hAnsi="Times New Roman" w:cs="Times New Roman"/>
          <w:sz w:val="28"/>
          <w:szCs w:val="28"/>
        </w:rPr>
        <w:t>0</w:t>
      </w:r>
      <w:r w:rsidR="001A4F7C" w:rsidRPr="003F7DFE">
        <w:rPr>
          <w:rFonts w:ascii="Times New Roman" w:hAnsi="Times New Roman" w:cs="Times New Roman"/>
          <w:sz w:val="28"/>
          <w:szCs w:val="28"/>
        </w:rPr>
        <w:t>%</w:t>
      </w:r>
      <w:r w:rsidRPr="003F7DFE">
        <w:rPr>
          <w:rFonts w:ascii="Times New Roman" w:hAnsi="Times New Roman" w:cs="Times New Roman"/>
          <w:sz w:val="28"/>
          <w:szCs w:val="28"/>
        </w:rPr>
        <w:t xml:space="preserve">. </w:t>
      </w:r>
      <w:r w:rsidR="003F7DFE">
        <w:rPr>
          <w:rFonts w:ascii="Times New Roman" w:hAnsi="Times New Roman" w:cs="Times New Roman"/>
          <w:sz w:val="28"/>
          <w:szCs w:val="28"/>
        </w:rPr>
        <w:t xml:space="preserve">В прогнозные годы данный показатель составит </w:t>
      </w:r>
      <w:r w:rsidR="009F0E56">
        <w:rPr>
          <w:rFonts w:ascii="Times New Roman" w:hAnsi="Times New Roman" w:cs="Times New Roman"/>
          <w:sz w:val="28"/>
          <w:szCs w:val="28"/>
        </w:rPr>
        <w:t xml:space="preserve">от </w:t>
      </w:r>
      <w:r w:rsidR="00FC3CF1">
        <w:rPr>
          <w:rFonts w:ascii="Times New Roman" w:hAnsi="Times New Roman" w:cs="Times New Roman"/>
          <w:sz w:val="28"/>
          <w:szCs w:val="28"/>
        </w:rPr>
        <w:t>2</w:t>
      </w:r>
      <w:r w:rsidR="009F0E56">
        <w:rPr>
          <w:rFonts w:ascii="Times New Roman" w:hAnsi="Times New Roman" w:cs="Times New Roman"/>
          <w:sz w:val="28"/>
          <w:szCs w:val="28"/>
        </w:rPr>
        <w:t>,5% в</w:t>
      </w:r>
      <w:r w:rsidR="00FD516E">
        <w:rPr>
          <w:rFonts w:ascii="Times New Roman" w:hAnsi="Times New Roman" w:cs="Times New Roman"/>
          <w:sz w:val="28"/>
          <w:szCs w:val="28"/>
        </w:rPr>
        <w:t xml:space="preserve"> </w:t>
      </w:r>
      <w:r w:rsidR="009F0E56">
        <w:rPr>
          <w:rFonts w:ascii="Times New Roman" w:hAnsi="Times New Roman" w:cs="Times New Roman"/>
          <w:sz w:val="28"/>
          <w:szCs w:val="28"/>
        </w:rPr>
        <w:t xml:space="preserve"> 202</w:t>
      </w:r>
      <w:r w:rsidR="00FC3CF1">
        <w:rPr>
          <w:rFonts w:ascii="Times New Roman" w:hAnsi="Times New Roman" w:cs="Times New Roman"/>
          <w:sz w:val="28"/>
          <w:szCs w:val="28"/>
        </w:rPr>
        <w:t>3</w:t>
      </w:r>
      <w:r w:rsidR="009F0E56">
        <w:rPr>
          <w:rFonts w:ascii="Times New Roman" w:hAnsi="Times New Roman" w:cs="Times New Roman"/>
          <w:sz w:val="28"/>
          <w:szCs w:val="28"/>
        </w:rPr>
        <w:t xml:space="preserve"> году до 2% в 202</w:t>
      </w:r>
      <w:r w:rsidR="00FD516E">
        <w:rPr>
          <w:rFonts w:ascii="Times New Roman" w:hAnsi="Times New Roman" w:cs="Times New Roman"/>
          <w:sz w:val="28"/>
          <w:szCs w:val="28"/>
        </w:rPr>
        <w:t>5</w:t>
      </w:r>
      <w:r w:rsidR="009F0E5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D516E" w:rsidRDefault="00FD516E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6E" w:rsidRPr="00FC3CF1" w:rsidRDefault="00FD516E" w:rsidP="00FD516E">
      <w:pPr>
        <w:tabs>
          <w:tab w:val="left" w:pos="0"/>
        </w:tabs>
        <w:suppressAutoHyphens/>
        <w:jc w:val="both"/>
        <w:rPr>
          <w:rFonts w:ascii="Times New Roman" w:eastAsia="PT Astra Serif" w:hAnsi="Times New Roman" w:cs="Times New Roman"/>
          <w:b/>
          <w:sz w:val="28"/>
          <w:szCs w:val="28"/>
        </w:rPr>
      </w:pPr>
      <w:r>
        <w:rPr>
          <w:rFonts w:ascii="Times New Roman" w:eastAsia="PT Astra Serif" w:hAnsi="Times New Roman" w:cs="Times New Roman"/>
          <w:b/>
          <w:sz w:val="28"/>
          <w:szCs w:val="28"/>
        </w:rPr>
        <w:tab/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В 2022 году в областную </w:t>
      </w:r>
      <w:r w:rsidRPr="00FC3CF1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конкурсную  комиссию по проведению ежегодного </w:t>
      </w:r>
      <w:proofErr w:type="gramStart"/>
      <w:r w:rsidRPr="00FC3CF1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отбора приоритетных  проектов поддержки местных инициатив  муниципальных образований</w:t>
      </w:r>
      <w:proofErr w:type="gramEnd"/>
      <w:r w:rsidRPr="00FC3CF1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 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было направлено пять проектов, 2 из которых были объявлены победителями и реализуются в текущем году:</w:t>
      </w:r>
    </w:p>
    <w:p w:rsidR="00FD516E" w:rsidRPr="00FC3CF1" w:rsidRDefault="00FD516E" w:rsidP="00FD516E">
      <w:pPr>
        <w:keepNext/>
        <w:autoSpaceDE w:val="0"/>
        <w:autoSpaceDN w:val="0"/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Pr="00FC3CF1">
        <w:rPr>
          <w:rFonts w:ascii="Times New Roman" w:hAnsi="Times New Roman" w:cs="Times New Roman"/>
          <w:color w:val="000000"/>
          <w:sz w:val="28"/>
          <w:szCs w:val="28"/>
        </w:rPr>
        <w:t xml:space="preserve">-  проект "Тепло наших сердец – в теплый и красивый клуб села </w:t>
      </w:r>
      <w:proofErr w:type="spellStart"/>
      <w:r w:rsidRPr="00FC3CF1">
        <w:rPr>
          <w:rFonts w:ascii="Times New Roman" w:hAnsi="Times New Roman" w:cs="Times New Roman"/>
          <w:color w:val="000000"/>
          <w:sz w:val="28"/>
          <w:szCs w:val="28"/>
        </w:rPr>
        <w:t>Шмелёвка</w:t>
      </w:r>
      <w:proofErr w:type="spellEnd"/>
      <w:r w:rsidRPr="00FC3CF1">
        <w:rPr>
          <w:rFonts w:ascii="Times New Roman" w:hAnsi="Times New Roman" w:cs="Times New Roman"/>
          <w:color w:val="000000"/>
          <w:sz w:val="28"/>
          <w:szCs w:val="28"/>
        </w:rPr>
        <w:t xml:space="preserve"> имени А.М. Литвинова" на территории </w:t>
      </w:r>
      <w:r w:rsidRPr="00FC3CF1">
        <w:rPr>
          <w:rFonts w:ascii="Times New Roman" w:hAnsi="Times New Roman" w:cs="Times New Roman"/>
          <w:b/>
          <w:color w:val="000000"/>
          <w:sz w:val="28"/>
          <w:szCs w:val="28"/>
        </w:rPr>
        <w:t>МО «Матвеевское сельское поселение»</w:t>
      </w:r>
      <w:r w:rsidRPr="00FC3CF1">
        <w:rPr>
          <w:rFonts w:ascii="Times New Roman" w:hAnsi="Times New Roman" w:cs="Times New Roman"/>
          <w:color w:val="000000"/>
          <w:sz w:val="28"/>
          <w:szCs w:val="28"/>
        </w:rPr>
        <w:t xml:space="preserve">  (ремонт здания СДК), сметная стоимость 2,7 </w:t>
      </w:r>
      <w:proofErr w:type="spellStart"/>
      <w:r w:rsidRPr="00FC3CF1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FC3CF1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FC3CF1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FC3C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516E" w:rsidRPr="00FC3CF1" w:rsidRDefault="00FD516E" w:rsidP="00FD516E">
      <w:pPr>
        <w:keepNext/>
        <w:autoSpaceDE w:val="0"/>
        <w:autoSpaceDN w:val="0"/>
        <w:spacing w:line="240" w:lineRule="atLeast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sz w:val="28"/>
          <w:szCs w:val="28"/>
        </w:rPr>
        <w:t>- проект  «Текущий ремонт здания СДК в селе Старое Рождествено»</w:t>
      </w:r>
      <w:r w:rsidR="00115D56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на территории 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МО «</w:t>
      </w:r>
      <w:proofErr w:type="spellStart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Кандалинское</w:t>
      </w:r>
      <w:proofErr w:type="spellEnd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 сельское поселение»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>, сметная стоимость 2,5 млн. руб.</w:t>
      </w:r>
    </w:p>
    <w:p w:rsidR="00FD516E" w:rsidRPr="00FC3CF1" w:rsidRDefault="00FD516E" w:rsidP="00FD51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ind w:firstLine="708"/>
        <w:jc w:val="both"/>
        <w:rPr>
          <w:rFonts w:ascii="Times New Roman" w:eastAsia="PT Astra Serif" w:hAnsi="Times New Roman" w:cs="Times New Roman"/>
          <w:b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В конце 2022 года на конкурсную комиссию было направлено три заявки </w:t>
      </w:r>
      <w:r w:rsidRPr="00FC3C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проектам поддержки местных инициатив н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а участие в конкурсном отборе  на 2023 год. Все 3 проекта  были объявлены победителями конкурсного отбора и реализуются в текущем году: </w:t>
      </w:r>
    </w:p>
    <w:p w:rsidR="00FD516E" w:rsidRDefault="00FD516E" w:rsidP="00FD516E">
      <w:pPr>
        <w:tabs>
          <w:tab w:val="left" w:pos="0"/>
        </w:tabs>
        <w:suppressAutoHyphens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- проект  «Текущий ремонт здания СДК в селе Старое Рождествено» на территории 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МО «</w:t>
      </w:r>
      <w:proofErr w:type="spellStart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Кандалинское</w:t>
      </w:r>
      <w:proofErr w:type="spellEnd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 сельское поселение»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>, сметная стоимость 2,7 млн. руб.</w:t>
      </w:r>
    </w:p>
    <w:p w:rsidR="00FD516E" w:rsidRDefault="00FD516E" w:rsidP="00FD516E">
      <w:pPr>
        <w:keepNext/>
        <w:autoSpaceDE w:val="0"/>
        <w:autoSpaceDN w:val="0"/>
        <w:spacing w:line="240" w:lineRule="atLeast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eastAsia="PT Astra Serif" w:hAnsi="Times New Roman" w:cs="Times New Roman"/>
          <w:sz w:val="28"/>
          <w:szCs w:val="28"/>
        </w:rPr>
        <w:t>-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 проект  «Текущий ремонт здания  сельского клуба </w:t>
      </w:r>
      <w:proofErr w:type="spellStart"/>
      <w:r w:rsidRPr="00FC3CF1">
        <w:rPr>
          <w:rFonts w:ascii="Times New Roman" w:eastAsia="PT Astra Serif" w:hAnsi="Times New Roman" w:cs="Times New Roman"/>
          <w:sz w:val="28"/>
          <w:szCs w:val="28"/>
        </w:rPr>
        <w:t>с</w:t>
      </w:r>
      <w:proofErr w:type="gramStart"/>
      <w:r w:rsidRPr="00FC3CF1">
        <w:rPr>
          <w:rFonts w:ascii="Times New Roman" w:eastAsia="PT Astra Serif" w:hAnsi="Times New Roman" w:cs="Times New Roman"/>
          <w:sz w:val="28"/>
          <w:szCs w:val="28"/>
        </w:rPr>
        <w:t>.П</w:t>
      </w:r>
      <w:proofErr w:type="gramEnd"/>
      <w:r w:rsidRPr="00FC3CF1">
        <w:rPr>
          <w:rFonts w:ascii="Times New Roman" w:eastAsia="PT Astra Serif" w:hAnsi="Times New Roman" w:cs="Times New Roman"/>
          <w:sz w:val="28"/>
          <w:szCs w:val="28"/>
        </w:rPr>
        <w:t>рибрежное</w:t>
      </w:r>
      <w:proofErr w:type="spellEnd"/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, включая коммуникации» на территории 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МО «</w:t>
      </w:r>
      <w:proofErr w:type="spellStart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Прибрежненское</w:t>
      </w:r>
      <w:proofErr w:type="spellEnd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 сельское поселение»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>, сметная стоимость 2,9 млн. руб.</w:t>
      </w:r>
    </w:p>
    <w:p w:rsidR="00FD516E" w:rsidRDefault="00FD516E" w:rsidP="00FD516E">
      <w:pPr>
        <w:tabs>
          <w:tab w:val="left" w:pos="0"/>
        </w:tabs>
        <w:suppressAutoHyphens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FD516E" w:rsidRPr="00FC3CF1" w:rsidRDefault="00FD516E" w:rsidP="00FD516E">
      <w:pPr>
        <w:keepNext/>
        <w:autoSpaceDE w:val="0"/>
        <w:autoSpaceDN w:val="0"/>
        <w:spacing w:line="240" w:lineRule="atLeast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sz w:val="28"/>
          <w:szCs w:val="28"/>
        </w:rPr>
        <w:lastRenderedPageBreak/>
        <w:t xml:space="preserve">- проект  «Текущий ремонт здания сельского клуба </w:t>
      </w:r>
      <w:proofErr w:type="spellStart"/>
      <w:r w:rsidRPr="00FC3CF1">
        <w:rPr>
          <w:rFonts w:ascii="Times New Roman" w:eastAsia="PT Astra Serif" w:hAnsi="Times New Roman" w:cs="Times New Roman"/>
          <w:sz w:val="28"/>
          <w:szCs w:val="28"/>
        </w:rPr>
        <w:t>с</w:t>
      </w:r>
      <w:proofErr w:type="gramStart"/>
      <w:r w:rsidRPr="00FC3CF1">
        <w:rPr>
          <w:rFonts w:ascii="Times New Roman" w:eastAsia="PT Astra Serif" w:hAnsi="Times New Roman" w:cs="Times New Roman"/>
          <w:sz w:val="28"/>
          <w:szCs w:val="28"/>
        </w:rPr>
        <w:t>.Н</w:t>
      </w:r>
      <w:proofErr w:type="gramEnd"/>
      <w:r w:rsidRPr="00FC3CF1">
        <w:rPr>
          <w:rFonts w:ascii="Times New Roman" w:eastAsia="PT Astra Serif" w:hAnsi="Times New Roman" w:cs="Times New Roman"/>
          <w:sz w:val="28"/>
          <w:szCs w:val="28"/>
        </w:rPr>
        <w:t>овиковка</w:t>
      </w:r>
      <w:proofErr w:type="spellEnd"/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» на территории </w:t>
      </w:r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МО «</w:t>
      </w:r>
      <w:proofErr w:type="spellStart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>Краснореченское</w:t>
      </w:r>
      <w:proofErr w:type="spellEnd"/>
      <w:r w:rsidRPr="00FC3CF1">
        <w:rPr>
          <w:rFonts w:ascii="Times New Roman" w:eastAsia="PT Astra Serif" w:hAnsi="Times New Roman" w:cs="Times New Roman"/>
          <w:b/>
          <w:sz w:val="28"/>
          <w:szCs w:val="28"/>
        </w:rPr>
        <w:t xml:space="preserve"> сельское поселение»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>, сметная стоимость 2,9 млн. руб.</w:t>
      </w:r>
    </w:p>
    <w:p w:rsidR="00FD516E" w:rsidRPr="00FC3CF1" w:rsidRDefault="00FD516E" w:rsidP="00FD516E">
      <w:pPr>
        <w:keepNext/>
        <w:autoSpaceDE w:val="0"/>
        <w:autoSpaceDN w:val="0"/>
        <w:spacing w:line="240" w:lineRule="atLeast"/>
        <w:ind w:firstLine="720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Также на 2023 год запланировано строительство и </w:t>
      </w:r>
      <w:r w:rsidR="00115D56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ввод в эксплуатацию двух газовых </w:t>
      </w:r>
      <w:r w:rsidR="00115D56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proofErr w:type="spellStart"/>
      <w:r w:rsidRPr="00FC3CF1">
        <w:rPr>
          <w:rFonts w:ascii="Times New Roman" w:eastAsia="PT Astra Serif" w:hAnsi="Times New Roman" w:cs="Times New Roman"/>
          <w:sz w:val="28"/>
          <w:szCs w:val="28"/>
        </w:rPr>
        <w:t>котелен</w:t>
      </w:r>
      <w:proofErr w:type="spellEnd"/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115D56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для отопления </w:t>
      </w:r>
      <w:proofErr w:type="spellStart"/>
      <w:r w:rsidRPr="00FC3CF1">
        <w:rPr>
          <w:rFonts w:ascii="Times New Roman" w:eastAsia="PT Astra Serif" w:hAnsi="Times New Roman" w:cs="Times New Roman"/>
          <w:sz w:val="28"/>
          <w:szCs w:val="28"/>
        </w:rPr>
        <w:t>Старорождественского</w:t>
      </w:r>
      <w:proofErr w:type="spellEnd"/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 и </w:t>
      </w:r>
      <w:proofErr w:type="spellStart"/>
      <w:r w:rsidRPr="00FC3CF1">
        <w:rPr>
          <w:rFonts w:ascii="Times New Roman" w:eastAsia="PT Astra Serif" w:hAnsi="Times New Roman" w:cs="Times New Roman"/>
          <w:sz w:val="28"/>
          <w:szCs w:val="28"/>
        </w:rPr>
        <w:t>Шмелевского</w:t>
      </w:r>
      <w:proofErr w:type="spellEnd"/>
      <w:r w:rsidRPr="00FC3CF1">
        <w:rPr>
          <w:rFonts w:ascii="Times New Roman" w:eastAsia="PT Astra Serif" w:hAnsi="Times New Roman" w:cs="Times New Roman"/>
          <w:sz w:val="28"/>
          <w:szCs w:val="28"/>
        </w:rPr>
        <w:t xml:space="preserve"> СДК.</w:t>
      </w:r>
    </w:p>
    <w:p w:rsidR="00FD516E" w:rsidRPr="00FC3CF1" w:rsidRDefault="00FD516E" w:rsidP="00FD516E">
      <w:pPr>
        <w:tabs>
          <w:tab w:val="left" w:pos="0"/>
        </w:tabs>
        <w:suppressAutoHyphens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C3CF1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FC3CF1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На 2023 год в рамках Партийного проекта «Местный дом культуры»</w:t>
      </w:r>
      <w:r w:rsidRPr="00FC3CF1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запланирован текущий ремонт здания </w:t>
      </w:r>
      <w:proofErr w:type="spellStart"/>
      <w:r w:rsidRPr="00FC3CF1"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Прибрежненского</w:t>
      </w:r>
      <w:proofErr w:type="spellEnd"/>
      <w:r w:rsidRPr="00FC3CF1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сельского клуба (замена окон и дверных блоков)  на сумму 1,4 млн. руб.</w:t>
      </w:r>
    </w:p>
    <w:p w:rsidR="00071C4F" w:rsidRPr="00D73CA0" w:rsidRDefault="00071C4F" w:rsidP="00971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091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B110A" w:rsidRPr="00A9091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90914">
        <w:rPr>
          <w:rFonts w:ascii="Times New Roman" w:hAnsi="Times New Roman" w:cs="Times New Roman"/>
          <w:sz w:val="28"/>
          <w:szCs w:val="28"/>
          <w:u w:val="single"/>
        </w:rPr>
        <w:t>. Доля</w:t>
      </w:r>
      <w:r w:rsidRPr="00D73CA0">
        <w:rPr>
          <w:rFonts w:ascii="Times New Roman" w:hAnsi="Times New Roman" w:cs="Times New Roman"/>
          <w:sz w:val="28"/>
          <w:szCs w:val="28"/>
          <w:u w:val="single"/>
        </w:rPr>
        <w:t xml:space="preserve">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71C4F" w:rsidRDefault="00071C4F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A3187" w:rsidRPr="00D73CA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A3187" w:rsidRPr="00D73CA0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="005A3187" w:rsidRPr="00D73CA0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D73CA0">
        <w:rPr>
          <w:rFonts w:ascii="Times New Roman" w:hAnsi="Times New Roman" w:cs="Times New Roman"/>
          <w:sz w:val="28"/>
          <w:szCs w:val="28"/>
        </w:rPr>
        <w:t xml:space="preserve"> </w:t>
      </w:r>
      <w:r w:rsidR="00D73CA0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r w:rsidR="00050D3C">
        <w:rPr>
          <w:rFonts w:ascii="Times New Roman" w:hAnsi="Times New Roman" w:cs="Times New Roman"/>
          <w:sz w:val="28"/>
          <w:szCs w:val="28"/>
        </w:rPr>
        <w:t>не и</w:t>
      </w:r>
      <w:r w:rsidR="00D73CA0">
        <w:rPr>
          <w:rFonts w:ascii="Times New Roman" w:hAnsi="Times New Roman" w:cs="Times New Roman"/>
          <w:sz w:val="28"/>
          <w:szCs w:val="28"/>
        </w:rPr>
        <w:t>змен</w:t>
      </w:r>
      <w:r w:rsidR="00050D3C">
        <w:rPr>
          <w:rFonts w:ascii="Times New Roman" w:hAnsi="Times New Roman" w:cs="Times New Roman"/>
          <w:sz w:val="28"/>
          <w:szCs w:val="28"/>
        </w:rPr>
        <w:t>яется</w:t>
      </w:r>
      <w:r w:rsidR="00D73CA0">
        <w:rPr>
          <w:rFonts w:ascii="Times New Roman" w:hAnsi="Times New Roman" w:cs="Times New Roman"/>
          <w:sz w:val="28"/>
          <w:szCs w:val="28"/>
        </w:rPr>
        <w:t xml:space="preserve"> с 20</w:t>
      </w:r>
      <w:r w:rsidR="00050D3C">
        <w:rPr>
          <w:rFonts w:ascii="Times New Roman" w:hAnsi="Times New Roman" w:cs="Times New Roman"/>
          <w:sz w:val="28"/>
          <w:szCs w:val="28"/>
        </w:rPr>
        <w:t>20</w:t>
      </w:r>
      <w:r w:rsidR="00D73CA0">
        <w:rPr>
          <w:rFonts w:ascii="Times New Roman" w:hAnsi="Times New Roman" w:cs="Times New Roman"/>
          <w:sz w:val="28"/>
          <w:szCs w:val="28"/>
        </w:rPr>
        <w:t xml:space="preserve"> г</w:t>
      </w:r>
      <w:r w:rsidR="00050D3C">
        <w:rPr>
          <w:rFonts w:ascii="Times New Roman" w:hAnsi="Times New Roman" w:cs="Times New Roman"/>
          <w:sz w:val="28"/>
          <w:szCs w:val="28"/>
        </w:rPr>
        <w:t>ода</w:t>
      </w:r>
      <w:r w:rsidR="00D73CA0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EB4FF7">
        <w:rPr>
          <w:rFonts w:ascii="Times New Roman" w:hAnsi="Times New Roman" w:cs="Times New Roman"/>
          <w:sz w:val="28"/>
          <w:szCs w:val="28"/>
        </w:rPr>
        <w:t>18</w:t>
      </w:r>
      <w:r w:rsidR="00050D3C">
        <w:rPr>
          <w:rFonts w:ascii="Times New Roman" w:hAnsi="Times New Roman" w:cs="Times New Roman"/>
          <w:sz w:val="28"/>
          <w:szCs w:val="28"/>
        </w:rPr>
        <w:t>,1</w:t>
      </w:r>
      <w:r w:rsidR="00D73CA0">
        <w:rPr>
          <w:rFonts w:ascii="Times New Roman" w:hAnsi="Times New Roman" w:cs="Times New Roman"/>
          <w:sz w:val="28"/>
          <w:szCs w:val="28"/>
        </w:rPr>
        <w:t>%</w:t>
      </w:r>
      <w:r w:rsidRPr="00D73CA0">
        <w:rPr>
          <w:rFonts w:ascii="Times New Roman" w:hAnsi="Times New Roman" w:cs="Times New Roman"/>
          <w:sz w:val="28"/>
          <w:szCs w:val="28"/>
        </w:rPr>
        <w:t>.</w:t>
      </w:r>
    </w:p>
    <w:p w:rsidR="00EB4FF7" w:rsidRDefault="00EB4FF7" w:rsidP="00EB4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A04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</w:t>
      </w:r>
      <w:r>
        <w:rPr>
          <w:rFonts w:ascii="Times New Roman" w:hAnsi="Times New Roman" w:cs="Times New Roman"/>
          <w:sz w:val="28"/>
          <w:szCs w:val="28"/>
        </w:rPr>
        <w:t>снижение значения</w:t>
      </w:r>
      <w:r w:rsidRPr="00411A0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 к 202</w:t>
      </w:r>
      <w:r w:rsidR="00050D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11A04">
        <w:rPr>
          <w:rFonts w:ascii="Times New Roman" w:hAnsi="Times New Roman" w:cs="Times New Roman"/>
          <w:sz w:val="28"/>
          <w:szCs w:val="28"/>
        </w:rPr>
        <w:t xml:space="preserve"> на уровне</w:t>
      </w:r>
      <w:r>
        <w:rPr>
          <w:rFonts w:ascii="Times New Roman" w:hAnsi="Times New Roman" w:cs="Times New Roman"/>
          <w:sz w:val="28"/>
          <w:szCs w:val="28"/>
        </w:rPr>
        <w:t xml:space="preserve"> 0,8%.</w:t>
      </w:r>
    </w:p>
    <w:p w:rsidR="00EB4FF7" w:rsidRPr="00D73CA0" w:rsidRDefault="00EB4FF7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D96" w:rsidRDefault="00E84D96" w:rsidP="00E84D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56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10443C" w:rsidRPr="00687275" w:rsidRDefault="0010443C" w:rsidP="00100B9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275">
        <w:rPr>
          <w:rFonts w:ascii="Times New Roman" w:hAnsi="Times New Roman" w:cs="Times New Roman"/>
          <w:sz w:val="28"/>
          <w:szCs w:val="28"/>
        </w:rPr>
        <w:t xml:space="preserve">На территории района осуществляет свою деятельность Муниципальная бюджетная организация дополнительного образования </w:t>
      </w:r>
      <w:proofErr w:type="spellStart"/>
      <w:r w:rsidRPr="0068727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687275">
        <w:rPr>
          <w:rFonts w:ascii="Times New Roman" w:hAnsi="Times New Roman" w:cs="Times New Roman"/>
          <w:sz w:val="28"/>
          <w:szCs w:val="28"/>
        </w:rPr>
        <w:t xml:space="preserve"> Центр творчества и спорта. </w:t>
      </w:r>
      <w:r w:rsid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 осуществляет</w:t>
      </w: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физкультурно-оздоровительную и воспитательную работу среди детей и подростков, направленную на укрепление их здоровья и всестороннее физическое развитие. Р</w:t>
      </w:r>
      <w:r w:rsidRPr="00687275">
        <w:rPr>
          <w:rFonts w:ascii="Times New Roman" w:eastAsia="Calibri" w:hAnsi="Times New Roman" w:cs="Times New Roman"/>
          <w:sz w:val="28"/>
          <w:szCs w:val="28"/>
          <w:lang w:eastAsia="ar-SA"/>
        </w:rPr>
        <w:t>еализует 9 дополнительных общеразвивающих программ по следующим видам спорта: «ОФП», «Баскетбол», «Волейбол», «</w:t>
      </w:r>
      <w:proofErr w:type="spellStart"/>
      <w:r w:rsidRPr="00687275">
        <w:rPr>
          <w:rFonts w:ascii="Times New Roman" w:eastAsia="Calibri" w:hAnsi="Times New Roman" w:cs="Times New Roman"/>
          <w:sz w:val="28"/>
          <w:szCs w:val="28"/>
          <w:lang w:eastAsia="ar-SA"/>
        </w:rPr>
        <w:t>Киокусинкай</w:t>
      </w:r>
      <w:proofErr w:type="spellEnd"/>
      <w:r w:rsidRPr="006872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», «Шахматы», «Бадминтон», «Спортивный </w:t>
      </w:r>
      <w:r w:rsidR="00687275">
        <w:rPr>
          <w:rFonts w:ascii="Times New Roman" w:eastAsia="Calibri" w:hAnsi="Times New Roman" w:cs="Times New Roman"/>
          <w:sz w:val="28"/>
          <w:szCs w:val="28"/>
          <w:lang w:eastAsia="ar-SA"/>
        </w:rPr>
        <w:t>туризм», «Фитнес», «Будь готов» и</w:t>
      </w:r>
      <w:r w:rsidRPr="006872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68727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взаимодействует с 10 общеобразовательными организациями, 3- </w:t>
      </w:r>
      <w:proofErr w:type="spellStart"/>
      <w:r w:rsidR="0068727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мя</w:t>
      </w:r>
      <w:proofErr w:type="spellEnd"/>
      <w:r w:rsidR="0068727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68727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дошкольными учреждениями,  где открыты </w:t>
      </w:r>
      <w:r w:rsidRPr="00687275">
        <w:rPr>
          <w:rFonts w:ascii="Times New Roman" w:hAnsi="Times New Roman" w:cs="Times New Roman"/>
          <w:sz w:val="28"/>
          <w:szCs w:val="28"/>
        </w:rPr>
        <w:t xml:space="preserve">57 групп, число обучающихся 843 человека. </w:t>
      </w:r>
    </w:p>
    <w:p w:rsidR="0010443C" w:rsidRPr="00687275" w:rsidRDefault="0010443C" w:rsidP="00100B9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275">
        <w:rPr>
          <w:rFonts w:ascii="Times New Roman" w:hAnsi="Times New Roman" w:cs="Times New Roman"/>
          <w:sz w:val="28"/>
          <w:szCs w:val="28"/>
        </w:rPr>
        <w:t xml:space="preserve">В 2022  году 520 </w:t>
      </w:r>
      <w:proofErr w:type="gramStart"/>
      <w:r w:rsidRPr="006872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87275">
        <w:rPr>
          <w:rFonts w:ascii="Times New Roman" w:hAnsi="Times New Roman" w:cs="Times New Roman"/>
          <w:sz w:val="28"/>
          <w:szCs w:val="28"/>
        </w:rPr>
        <w:t xml:space="preserve"> присвоены спортивные разряды.</w:t>
      </w:r>
    </w:p>
    <w:p w:rsidR="0010443C" w:rsidRPr="00687275" w:rsidRDefault="0010443C" w:rsidP="00100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68727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В Центре работа</w:t>
      </w:r>
      <w:r w:rsidR="0068727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е</w:t>
      </w:r>
      <w:r w:rsidRPr="0068727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т 21 тренер – преподаватель из них:</w:t>
      </w:r>
    </w:p>
    <w:p w:rsidR="0010443C" w:rsidRPr="00687275" w:rsidRDefault="0010443C" w:rsidP="00100B96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Мастер спорта международного класса – 1 чел. (Худяков В.В.)</w:t>
      </w:r>
      <w:r w:rsid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0443C" w:rsidRPr="00687275" w:rsidRDefault="0010443C" w:rsidP="00100B96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Отличник физической культуры и спорта – 1 чел. (Шишов Г.Н.)</w:t>
      </w:r>
      <w:r w:rsid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87275" w:rsidRDefault="00687275" w:rsidP="00100B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443C" w:rsidRPr="00687275" w:rsidRDefault="0010443C" w:rsidP="00100B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Почетными грамотами Министерства спорта Ульяновской области награждены 14 человек - Шишов Г.Н., 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Загидуллин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Р.Р., 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Алмакаев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В.А., Безруков С.Ф., Дудников В.Д., Ильин П.Ю., Мартыненко А.Н., Семенов С.В., Чебаков М.Н., 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Шаммасова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Л.В., 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Шарафутдинов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А.Х., 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Юзеев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И.М.</w:t>
      </w:r>
      <w:r w:rsid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Куликов Е.В., Куликов В.В.</w:t>
      </w:r>
      <w:proofErr w:type="gramEnd"/>
    </w:p>
    <w:p w:rsidR="00687275" w:rsidRDefault="0010443C" w:rsidP="00100B9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27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0443C" w:rsidRPr="00687275" w:rsidRDefault="0010443C" w:rsidP="00100B9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275">
        <w:rPr>
          <w:rFonts w:ascii="Times New Roman" w:hAnsi="Times New Roman" w:cs="Times New Roman"/>
          <w:sz w:val="28"/>
          <w:szCs w:val="28"/>
        </w:rPr>
        <w:lastRenderedPageBreak/>
        <w:t>На территории МО «</w:t>
      </w:r>
      <w:proofErr w:type="spellStart"/>
      <w:r w:rsidRPr="0068727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687275">
        <w:rPr>
          <w:rFonts w:ascii="Times New Roman" w:hAnsi="Times New Roman" w:cs="Times New Roman"/>
          <w:sz w:val="28"/>
          <w:szCs w:val="28"/>
        </w:rPr>
        <w:t xml:space="preserve"> район» в 2021 - 2022 </w:t>
      </w:r>
      <w:proofErr w:type="spellStart"/>
      <w:r w:rsidRPr="00687275">
        <w:rPr>
          <w:rFonts w:ascii="Times New Roman" w:hAnsi="Times New Roman" w:cs="Times New Roman"/>
          <w:sz w:val="28"/>
          <w:szCs w:val="28"/>
        </w:rPr>
        <w:t>г</w:t>
      </w:r>
      <w:r w:rsidR="00687275">
        <w:rPr>
          <w:rFonts w:ascii="Times New Roman" w:hAnsi="Times New Roman" w:cs="Times New Roman"/>
          <w:sz w:val="28"/>
          <w:szCs w:val="28"/>
        </w:rPr>
        <w:t>.</w:t>
      </w:r>
      <w:r w:rsidRPr="00687275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687275">
        <w:rPr>
          <w:rFonts w:ascii="Times New Roman" w:hAnsi="Times New Roman" w:cs="Times New Roman"/>
          <w:sz w:val="28"/>
          <w:szCs w:val="28"/>
        </w:rPr>
        <w:t>. сезоне Школьной спортивной лиги официально зарегистрировано 10 школьных спортивных клубов.</w:t>
      </w: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Данные клубы участвовали во всех заявленных соревнованиях по баскетболу, волейболу и мини-футболу.</w:t>
      </w:r>
    </w:p>
    <w:p w:rsidR="0010443C" w:rsidRPr="00687275" w:rsidRDefault="0010443C" w:rsidP="00100B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68727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Чемпионате ШБЛ «КЭС-БАСКЕТ» приняли участие 7 образовательных организаций. Сформировано 7 команд мальчиков, 7 команд девочек. </w:t>
      </w:r>
    </w:p>
    <w:p w:rsidR="0010443C" w:rsidRPr="00687275" w:rsidRDefault="0010443C" w:rsidP="00100B9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275">
        <w:rPr>
          <w:rFonts w:ascii="Times New Roman" w:hAnsi="Times New Roman" w:cs="Times New Roman"/>
          <w:sz w:val="28"/>
          <w:szCs w:val="28"/>
        </w:rPr>
        <w:t xml:space="preserve">В 2022 году 477 человек приняли участие в выполнении нормативов ВФСК ГТО с </w:t>
      </w:r>
      <w:r w:rsidRPr="0068727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87275">
        <w:rPr>
          <w:rFonts w:ascii="Times New Roman" w:hAnsi="Times New Roman" w:cs="Times New Roman"/>
          <w:sz w:val="28"/>
          <w:szCs w:val="28"/>
        </w:rPr>
        <w:t xml:space="preserve"> по </w:t>
      </w:r>
      <w:r w:rsidRPr="0068727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87275">
        <w:rPr>
          <w:rFonts w:ascii="Times New Roman" w:hAnsi="Times New Roman" w:cs="Times New Roman"/>
          <w:sz w:val="28"/>
          <w:szCs w:val="28"/>
        </w:rPr>
        <w:t xml:space="preserve"> ступени, из них 267 сдали на знаки отличия </w:t>
      </w:r>
      <w:r w:rsidR="00687275">
        <w:rPr>
          <w:rFonts w:ascii="Times New Roman" w:hAnsi="Times New Roman" w:cs="Times New Roman"/>
          <w:sz w:val="28"/>
          <w:szCs w:val="28"/>
        </w:rPr>
        <w:t>(</w:t>
      </w:r>
      <w:r w:rsidRPr="00687275">
        <w:rPr>
          <w:rFonts w:ascii="Times New Roman" w:hAnsi="Times New Roman" w:cs="Times New Roman"/>
          <w:sz w:val="28"/>
          <w:szCs w:val="28"/>
        </w:rPr>
        <w:t>106 человек награждены золотыми знаками отличия, 70 – серебряными, 91 – бронзовыми</w:t>
      </w:r>
      <w:r w:rsidR="00687275">
        <w:rPr>
          <w:rFonts w:ascii="Times New Roman" w:hAnsi="Times New Roman" w:cs="Times New Roman"/>
          <w:sz w:val="28"/>
          <w:szCs w:val="28"/>
        </w:rPr>
        <w:t>)</w:t>
      </w:r>
      <w:r w:rsidRPr="00687275">
        <w:rPr>
          <w:rFonts w:ascii="Times New Roman" w:hAnsi="Times New Roman" w:cs="Times New Roman"/>
          <w:sz w:val="28"/>
          <w:szCs w:val="28"/>
        </w:rPr>
        <w:t>.</w:t>
      </w:r>
    </w:p>
    <w:p w:rsidR="0010443C" w:rsidRPr="00687275" w:rsidRDefault="0010443C" w:rsidP="00100B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согласно рейтингу среди 24 муниципальных образований по реализации ВФСК ГТО Ульяновской области муниципальное образование «</w:t>
      </w:r>
      <w:proofErr w:type="spellStart"/>
      <w:r w:rsidRPr="006872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Старомайнский</w:t>
      </w:r>
      <w:proofErr w:type="spellEnd"/>
      <w:r w:rsidRPr="00687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занял 1 место.</w:t>
      </w:r>
    </w:p>
    <w:p w:rsidR="0010443C" w:rsidRPr="00687275" w:rsidRDefault="0010443C" w:rsidP="00100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2021-2022</w:t>
      </w:r>
      <w:r w:rsidR="00687275"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учебном году был впервые внедрен новый проект « ГТО в Дошкольные образовательные учреждения»</w:t>
      </w:r>
      <w:r w:rsidR="00687275" w:rsidRPr="0068727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0443C" w:rsidRPr="005077B3" w:rsidRDefault="0010443C" w:rsidP="00100B9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5A6" w:rsidRDefault="002C65A6" w:rsidP="00100B96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7275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Pr="0068727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687275">
        <w:rPr>
          <w:rFonts w:ascii="Times New Roman" w:hAnsi="Times New Roman" w:cs="Times New Roman"/>
          <w:sz w:val="28"/>
          <w:szCs w:val="28"/>
        </w:rPr>
        <w:t xml:space="preserve">  район» функционируют 55 объектов спорта. Из них: плоскостных спортивных сооружений - 31  (в сельской местности - 21); спортивных залов - 21 (в сельской местности -16), </w:t>
      </w:r>
      <w:r w:rsidRPr="00687275">
        <w:rPr>
          <w:rFonts w:ascii="Times New Roman" w:hAnsi="Times New Roman" w:cs="Times New Roman"/>
          <w:bCs/>
          <w:sz w:val="28"/>
          <w:szCs w:val="28"/>
        </w:rPr>
        <w:t>3 хоккейных площадки.</w:t>
      </w:r>
    </w:p>
    <w:p w:rsidR="00C22BFB" w:rsidRDefault="00C22BFB" w:rsidP="00100B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C22BF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</w:t>
      </w:r>
      <w:r w:rsidRPr="00C22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п. Восход и с. </w:t>
      </w:r>
      <w:proofErr w:type="spellStart"/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>Кременки</w:t>
      </w:r>
      <w:proofErr w:type="spellEnd"/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>Прибрежненского</w:t>
      </w:r>
      <w:proofErr w:type="spellEnd"/>
      <w:r w:rsidR="00E06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r w:rsidRPr="00C22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установлены спортивные площадки.</w:t>
      </w:r>
    </w:p>
    <w:p w:rsidR="00E064E5" w:rsidRPr="00E064E5" w:rsidRDefault="00E064E5" w:rsidP="00100B96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zh-CN"/>
        </w:rPr>
      </w:pPr>
      <w:r w:rsidRPr="00E064E5">
        <w:rPr>
          <w:rFonts w:ascii="Times New Roman" w:hAnsi="Times New Roman" w:cs="Times New Roman"/>
          <w:sz w:val="28"/>
          <w:szCs w:val="28"/>
        </w:rPr>
        <w:t>За счет внебюджетных средств (</w:t>
      </w:r>
      <w:r w:rsidRPr="00E064E5">
        <w:rPr>
          <w:rFonts w:ascii="Times New Roman" w:hAnsi="Times New Roman" w:cs="Times New Roman"/>
          <w:b/>
          <w:sz w:val="28"/>
          <w:szCs w:val="28"/>
        </w:rPr>
        <w:t xml:space="preserve">3,5 </w:t>
      </w:r>
      <w:proofErr w:type="spellStart"/>
      <w:r w:rsidRPr="00E064E5">
        <w:rPr>
          <w:rFonts w:ascii="Times New Roman" w:hAnsi="Times New Roman" w:cs="Times New Roman"/>
          <w:b/>
          <w:sz w:val="28"/>
          <w:szCs w:val="28"/>
        </w:rPr>
        <w:t>млн</w:t>
      </w:r>
      <w:proofErr w:type="gramStart"/>
      <w:r w:rsidRPr="00E064E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E064E5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E064E5">
        <w:rPr>
          <w:rFonts w:ascii="Times New Roman" w:hAnsi="Times New Roman" w:cs="Times New Roman"/>
          <w:b/>
          <w:sz w:val="28"/>
          <w:szCs w:val="28"/>
        </w:rPr>
        <w:t>.</w:t>
      </w:r>
      <w:r w:rsidRPr="00E064E5">
        <w:rPr>
          <w:rFonts w:ascii="Times New Roman" w:hAnsi="Times New Roman" w:cs="Times New Roman"/>
          <w:sz w:val="28"/>
          <w:szCs w:val="28"/>
        </w:rPr>
        <w:t xml:space="preserve">)  отремонтирован </w:t>
      </w:r>
      <w:r w:rsidRPr="00E064E5">
        <w:rPr>
          <w:rFonts w:ascii="Times New Roman" w:hAnsi="Times New Roman" w:cs="Times New Roman"/>
          <w:b/>
          <w:sz w:val="28"/>
          <w:szCs w:val="28"/>
        </w:rPr>
        <w:t>Центр боевых искусств</w:t>
      </w:r>
      <w:r w:rsidRPr="00E064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64E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064E5">
        <w:rPr>
          <w:rFonts w:ascii="Times New Roman" w:hAnsi="Times New Roman" w:cs="Times New Roman"/>
          <w:sz w:val="28"/>
          <w:szCs w:val="28"/>
        </w:rPr>
        <w:t>. Старая Майна. В сентябре 2022 года состоялось торжественное открытие Центра с участием Губернатора Ульяновской области.</w:t>
      </w:r>
    </w:p>
    <w:p w:rsidR="00E064E5" w:rsidRPr="00E064E5" w:rsidRDefault="00E064E5" w:rsidP="00100B96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bidi="hi-IN"/>
        </w:rPr>
      </w:pPr>
      <w:r w:rsidRPr="00E064E5">
        <w:rPr>
          <w:rFonts w:ascii="Times New Roman" w:hAnsi="Times New Roman" w:cs="Times New Roman"/>
          <w:bCs/>
          <w:sz w:val="28"/>
          <w:szCs w:val="28"/>
          <w:lang w:bidi="hi-IN"/>
        </w:rPr>
        <w:t>На данный момент на территории парка</w:t>
      </w:r>
      <w:r w:rsidRPr="00E064E5">
        <w:rPr>
          <w:rFonts w:ascii="Times New Roman" w:hAnsi="Times New Roman" w:cs="Times New Roman"/>
          <w:b/>
          <w:bCs/>
          <w:sz w:val="28"/>
          <w:szCs w:val="28"/>
          <w:lang w:bidi="hi-IN"/>
        </w:rPr>
        <w:t xml:space="preserve"> в </w:t>
      </w:r>
      <w:proofErr w:type="spellStart"/>
      <w:r w:rsidRPr="00E064E5">
        <w:rPr>
          <w:rFonts w:ascii="Times New Roman" w:hAnsi="Times New Roman" w:cs="Times New Roman"/>
          <w:b/>
          <w:bCs/>
          <w:sz w:val="28"/>
          <w:szCs w:val="28"/>
          <w:lang w:bidi="hi-IN"/>
        </w:rPr>
        <w:t>р.п</w:t>
      </w:r>
      <w:proofErr w:type="spellEnd"/>
      <w:r w:rsidRPr="00E064E5">
        <w:rPr>
          <w:rFonts w:ascii="Times New Roman" w:hAnsi="Times New Roman" w:cs="Times New Roman"/>
          <w:b/>
          <w:bCs/>
          <w:sz w:val="28"/>
          <w:szCs w:val="28"/>
          <w:lang w:bidi="hi-IN"/>
        </w:rPr>
        <w:t>. Старая Майна ведутся работы по установке спортивного пневмокаркасного сооружения</w:t>
      </w:r>
      <w:r w:rsidRPr="00E064E5">
        <w:rPr>
          <w:rFonts w:ascii="Times New Roman" w:hAnsi="Times New Roman" w:cs="Times New Roman"/>
          <w:bCs/>
          <w:sz w:val="28"/>
          <w:szCs w:val="28"/>
          <w:lang w:bidi="hi-IN"/>
        </w:rPr>
        <w:t xml:space="preserve"> размером 30 м на 66 м  со следующим наполнением: поле под мини-футбол, баскетбольные и волейбольные площадки, боксерский ринг и силовые снаряды. Выполнены два этапа создания спортивного манежа - поставлена часть оборудования, подготовлено бетонное основание,</w:t>
      </w:r>
      <w:r w:rsidRPr="00E064E5">
        <w:rPr>
          <w:rFonts w:ascii="Times New Roman" w:hAnsi="Times New Roman" w:cs="Times New Roman"/>
          <w:sz w:val="28"/>
          <w:szCs w:val="28"/>
        </w:rPr>
        <w:t xml:space="preserve"> построен и оборудован  административный бытовой комплекс</w:t>
      </w:r>
      <w:r w:rsidRPr="00E064E5">
        <w:rPr>
          <w:rFonts w:ascii="Times New Roman" w:hAnsi="Times New Roman" w:cs="Times New Roman"/>
          <w:bCs/>
          <w:sz w:val="28"/>
          <w:szCs w:val="28"/>
          <w:lang w:bidi="hi-IN"/>
        </w:rPr>
        <w:t xml:space="preserve">. </w:t>
      </w:r>
    </w:p>
    <w:p w:rsidR="00E84D96" w:rsidRPr="003301DC" w:rsidRDefault="00E84D96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1D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F1EBE" w:rsidRPr="003301DC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301DC">
        <w:rPr>
          <w:rFonts w:ascii="Times New Roman" w:hAnsi="Times New Roman" w:cs="Times New Roman"/>
          <w:sz w:val="28"/>
          <w:szCs w:val="28"/>
          <w:u w:val="single"/>
        </w:rPr>
        <w:t>. Доля населения, систематически занимающегося физической культурой и спортом.</w:t>
      </w:r>
    </w:p>
    <w:p w:rsidR="003301DC" w:rsidRPr="003301DC" w:rsidRDefault="00E84D96" w:rsidP="00EA7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01DC">
        <w:rPr>
          <w:rFonts w:ascii="Times New Roman" w:hAnsi="Times New Roman" w:cs="Times New Roman"/>
          <w:sz w:val="28"/>
          <w:szCs w:val="28"/>
        </w:rPr>
        <w:t>Доля населения (в возрасте от 3-79 лет), систематически занимающихся физической культурой и спортом в 20</w:t>
      </w:r>
      <w:r w:rsidR="003301DC">
        <w:rPr>
          <w:rFonts w:ascii="Times New Roman" w:hAnsi="Times New Roman" w:cs="Times New Roman"/>
          <w:sz w:val="28"/>
          <w:szCs w:val="28"/>
        </w:rPr>
        <w:t>2</w:t>
      </w:r>
      <w:r w:rsidR="000D0BB8">
        <w:rPr>
          <w:rFonts w:ascii="Times New Roman" w:hAnsi="Times New Roman" w:cs="Times New Roman"/>
          <w:sz w:val="28"/>
          <w:szCs w:val="28"/>
        </w:rPr>
        <w:t>2</w:t>
      </w:r>
      <w:r w:rsidR="003301DC">
        <w:rPr>
          <w:rFonts w:ascii="Times New Roman" w:hAnsi="Times New Roman" w:cs="Times New Roman"/>
          <w:sz w:val="28"/>
          <w:szCs w:val="28"/>
        </w:rPr>
        <w:t xml:space="preserve"> </w:t>
      </w:r>
      <w:r w:rsidRPr="003301DC"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D871A8">
        <w:rPr>
          <w:rFonts w:ascii="Times New Roman" w:hAnsi="Times New Roman" w:cs="Times New Roman"/>
          <w:sz w:val="28"/>
          <w:szCs w:val="28"/>
        </w:rPr>
        <w:t>5</w:t>
      </w:r>
      <w:r w:rsidR="000D0BB8">
        <w:rPr>
          <w:rFonts w:ascii="Times New Roman" w:hAnsi="Times New Roman" w:cs="Times New Roman"/>
          <w:sz w:val="28"/>
          <w:szCs w:val="28"/>
        </w:rPr>
        <w:t>5</w:t>
      </w:r>
      <w:r w:rsidR="00D871A8">
        <w:rPr>
          <w:rFonts w:ascii="Times New Roman" w:hAnsi="Times New Roman" w:cs="Times New Roman"/>
          <w:sz w:val="28"/>
          <w:szCs w:val="28"/>
        </w:rPr>
        <w:t>,</w:t>
      </w:r>
      <w:r w:rsidR="000D0BB8">
        <w:rPr>
          <w:rFonts w:ascii="Times New Roman" w:hAnsi="Times New Roman" w:cs="Times New Roman"/>
          <w:sz w:val="28"/>
          <w:szCs w:val="28"/>
        </w:rPr>
        <w:t>8</w:t>
      </w:r>
      <w:r w:rsidR="00D871A8">
        <w:rPr>
          <w:rFonts w:ascii="Times New Roman" w:hAnsi="Times New Roman" w:cs="Times New Roman"/>
          <w:sz w:val="28"/>
          <w:szCs w:val="28"/>
        </w:rPr>
        <w:t>8</w:t>
      </w:r>
      <w:r w:rsidRPr="003301DC">
        <w:rPr>
          <w:rFonts w:ascii="Times New Roman" w:hAnsi="Times New Roman" w:cs="Times New Roman"/>
          <w:sz w:val="28"/>
          <w:szCs w:val="28"/>
        </w:rPr>
        <w:t xml:space="preserve">%, </w:t>
      </w:r>
      <w:r w:rsidR="00D871A8">
        <w:rPr>
          <w:rFonts w:ascii="Times New Roman" w:hAnsi="Times New Roman" w:cs="Times New Roman"/>
          <w:sz w:val="28"/>
          <w:szCs w:val="28"/>
        </w:rPr>
        <w:t>что</w:t>
      </w:r>
      <w:r w:rsidRPr="003301DC">
        <w:rPr>
          <w:rFonts w:ascii="Times New Roman" w:hAnsi="Times New Roman" w:cs="Times New Roman"/>
          <w:sz w:val="28"/>
          <w:szCs w:val="28"/>
        </w:rPr>
        <w:t xml:space="preserve"> на </w:t>
      </w:r>
      <w:r w:rsidR="000D0BB8">
        <w:rPr>
          <w:rFonts w:ascii="Times New Roman" w:hAnsi="Times New Roman" w:cs="Times New Roman"/>
          <w:sz w:val="28"/>
          <w:szCs w:val="28"/>
        </w:rPr>
        <w:t>5</w:t>
      </w:r>
      <w:r w:rsidR="00D871A8">
        <w:rPr>
          <w:rFonts w:ascii="Times New Roman" w:hAnsi="Times New Roman" w:cs="Times New Roman"/>
          <w:sz w:val="28"/>
          <w:szCs w:val="28"/>
        </w:rPr>
        <w:t>,</w:t>
      </w:r>
      <w:r w:rsidR="000D0BB8">
        <w:rPr>
          <w:rFonts w:ascii="Times New Roman" w:hAnsi="Times New Roman" w:cs="Times New Roman"/>
          <w:sz w:val="28"/>
          <w:szCs w:val="28"/>
        </w:rPr>
        <w:t>08</w:t>
      </w:r>
      <w:r w:rsidRPr="003301DC">
        <w:rPr>
          <w:rFonts w:ascii="Times New Roman" w:hAnsi="Times New Roman" w:cs="Times New Roman"/>
          <w:sz w:val="28"/>
          <w:szCs w:val="28"/>
        </w:rPr>
        <w:t xml:space="preserve"> %  </w:t>
      </w:r>
      <w:r w:rsidR="00D871A8">
        <w:rPr>
          <w:rFonts w:ascii="Times New Roman" w:hAnsi="Times New Roman" w:cs="Times New Roman"/>
          <w:sz w:val="28"/>
          <w:szCs w:val="28"/>
        </w:rPr>
        <w:t>выше</w:t>
      </w:r>
      <w:r w:rsidRPr="003301DC">
        <w:rPr>
          <w:rFonts w:ascii="Times New Roman" w:hAnsi="Times New Roman" w:cs="Times New Roman"/>
          <w:sz w:val="28"/>
          <w:szCs w:val="28"/>
        </w:rPr>
        <w:t>, чем в 20</w:t>
      </w:r>
      <w:r w:rsidR="00D871A8">
        <w:rPr>
          <w:rFonts w:ascii="Times New Roman" w:hAnsi="Times New Roman" w:cs="Times New Roman"/>
          <w:sz w:val="28"/>
          <w:szCs w:val="28"/>
        </w:rPr>
        <w:t>2</w:t>
      </w:r>
      <w:r w:rsidR="000D0BB8">
        <w:rPr>
          <w:rFonts w:ascii="Times New Roman" w:hAnsi="Times New Roman" w:cs="Times New Roman"/>
          <w:sz w:val="28"/>
          <w:szCs w:val="28"/>
        </w:rPr>
        <w:t>1</w:t>
      </w:r>
      <w:r w:rsidR="00E4329C" w:rsidRPr="003301DC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F8487A" w:rsidRPr="003301DC">
        <w:rPr>
          <w:rFonts w:ascii="Times New Roman" w:hAnsi="Times New Roman" w:cs="Times New Roman"/>
          <w:sz w:val="28"/>
          <w:szCs w:val="28"/>
        </w:rPr>
        <w:t xml:space="preserve">В прогнозные годы </w:t>
      </w:r>
      <w:r w:rsidR="00AA3343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7D7296">
        <w:rPr>
          <w:rFonts w:ascii="Times New Roman" w:hAnsi="Times New Roman" w:cs="Times New Roman"/>
          <w:sz w:val="28"/>
          <w:szCs w:val="28"/>
        </w:rPr>
        <w:t>удержание значения</w:t>
      </w:r>
      <w:r w:rsidR="00AA3343">
        <w:rPr>
          <w:rFonts w:ascii="Times New Roman" w:hAnsi="Times New Roman" w:cs="Times New Roman"/>
          <w:sz w:val="28"/>
          <w:szCs w:val="28"/>
        </w:rPr>
        <w:t xml:space="preserve"> </w:t>
      </w:r>
      <w:r w:rsidR="00F8487A" w:rsidRPr="003301DC">
        <w:rPr>
          <w:rFonts w:ascii="Times New Roman" w:hAnsi="Times New Roman" w:cs="Times New Roman"/>
          <w:sz w:val="28"/>
          <w:szCs w:val="28"/>
        </w:rPr>
        <w:t>данн</w:t>
      </w:r>
      <w:r w:rsidR="00AA3343">
        <w:rPr>
          <w:rFonts w:ascii="Times New Roman" w:hAnsi="Times New Roman" w:cs="Times New Roman"/>
          <w:sz w:val="28"/>
          <w:szCs w:val="28"/>
        </w:rPr>
        <w:t>ого</w:t>
      </w:r>
      <w:r w:rsidR="00F8487A" w:rsidRPr="003301DC">
        <w:rPr>
          <w:rFonts w:ascii="Times New Roman" w:hAnsi="Times New Roman" w:cs="Times New Roman"/>
          <w:sz w:val="28"/>
          <w:szCs w:val="28"/>
        </w:rPr>
        <w:t xml:space="preserve"> </w:t>
      </w:r>
      <w:r w:rsidR="00BA155D">
        <w:rPr>
          <w:rFonts w:ascii="Times New Roman" w:hAnsi="Times New Roman" w:cs="Times New Roman"/>
          <w:sz w:val="28"/>
          <w:szCs w:val="28"/>
        </w:rPr>
        <w:t>показателя к 202</w:t>
      </w:r>
      <w:r w:rsidR="000D0BB8">
        <w:rPr>
          <w:rFonts w:ascii="Times New Roman" w:hAnsi="Times New Roman" w:cs="Times New Roman"/>
          <w:sz w:val="28"/>
          <w:szCs w:val="28"/>
        </w:rPr>
        <w:t>5</w:t>
      </w:r>
      <w:r w:rsidR="00BA155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0BB8">
        <w:rPr>
          <w:rFonts w:ascii="Times New Roman" w:hAnsi="Times New Roman" w:cs="Times New Roman"/>
          <w:sz w:val="28"/>
          <w:szCs w:val="28"/>
        </w:rPr>
        <w:t>на уровне</w:t>
      </w:r>
      <w:r w:rsidR="00BA155D">
        <w:rPr>
          <w:rFonts w:ascii="Times New Roman" w:hAnsi="Times New Roman" w:cs="Times New Roman"/>
          <w:sz w:val="28"/>
          <w:szCs w:val="28"/>
        </w:rPr>
        <w:t xml:space="preserve"> 5</w:t>
      </w:r>
      <w:r w:rsidR="007D7296">
        <w:rPr>
          <w:rFonts w:ascii="Times New Roman" w:hAnsi="Times New Roman" w:cs="Times New Roman"/>
          <w:sz w:val="28"/>
          <w:szCs w:val="28"/>
        </w:rPr>
        <w:t>5</w:t>
      </w:r>
      <w:r w:rsidR="00BA155D">
        <w:rPr>
          <w:rFonts w:ascii="Times New Roman" w:hAnsi="Times New Roman" w:cs="Times New Roman"/>
          <w:sz w:val="28"/>
          <w:szCs w:val="28"/>
        </w:rPr>
        <w:t>,</w:t>
      </w:r>
      <w:r w:rsidR="007D7296">
        <w:rPr>
          <w:rFonts w:ascii="Times New Roman" w:hAnsi="Times New Roman" w:cs="Times New Roman"/>
          <w:sz w:val="28"/>
          <w:szCs w:val="28"/>
        </w:rPr>
        <w:t>88</w:t>
      </w:r>
      <w:r w:rsidR="00BA155D">
        <w:rPr>
          <w:rFonts w:ascii="Times New Roman" w:hAnsi="Times New Roman" w:cs="Times New Roman"/>
          <w:sz w:val="28"/>
          <w:szCs w:val="28"/>
        </w:rPr>
        <w:t>%.</w:t>
      </w: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15452"/>
      </w:tblGrid>
      <w:tr w:rsidR="003301DC" w:rsidRPr="003301DC" w:rsidTr="006773C4">
        <w:tc>
          <w:tcPr>
            <w:tcW w:w="154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606"/>
            </w:tblGrid>
            <w:tr w:rsidR="003301DC" w:rsidRPr="003301DC" w:rsidTr="006773C4">
              <w:tc>
                <w:tcPr>
                  <w:tcW w:w="9606" w:type="dxa"/>
                  <w:shd w:val="clear" w:color="auto" w:fill="auto"/>
                </w:tcPr>
                <w:p w:rsidR="003301DC" w:rsidRPr="003301DC" w:rsidRDefault="003301DC" w:rsidP="002C65A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color w:val="FF0000"/>
                    </w:rPr>
                  </w:pPr>
                </w:p>
              </w:tc>
            </w:tr>
          </w:tbl>
          <w:p w:rsidR="003301DC" w:rsidRPr="003301DC" w:rsidRDefault="003301DC" w:rsidP="00330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BB5129" w:rsidRPr="003301DC" w:rsidRDefault="00BB5129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1DC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23. Доля </w:t>
      </w:r>
      <w:proofErr w:type="gramStart"/>
      <w:r w:rsidRPr="003301DC"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  <w:r w:rsidRPr="003301DC">
        <w:rPr>
          <w:rFonts w:ascii="Times New Roman" w:hAnsi="Times New Roman" w:cs="Times New Roman"/>
          <w:sz w:val="28"/>
          <w:szCs w:val="28"/>
          <w:u w:val="single"/>
        </w:rPr>
        <w:t xml:space="preserve">, систематически занимающихся физической культурой и спортом, в общей численности обучающихся. </w:t>
      </w:r>
    </w:p>
    <w:p w:rsidR="00BB5129" w:rsidRPr="003301DC" w:rsidRDefault="00BB5129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1DC">
        <w:rPr>
          <w:rFonts w:ascii="Times New Roman" w:hAnsi="Times New Roman" w:cs="Times New Roman"/>
          <w:sz w:val="28"/>
          <w:szCs w:val="28"/>
        </w:rPr>
        <w:t xml:space="preserve">Доля обучающихся, систематически занимающихся физической культурой и спортом в общей </w:t>
      </w:r>
      <w:proofErr w:type="gramStart"/>
      <w:r w:rsidRPr="003301DC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301DC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670EA">
        <w:rPr>
          <w:rFonts w:ascii="Times New Roman" w:hAnsi="Times New Roman" w:cs="Times New Roman"/>
          <w:sz w:val="28"/>
          <w:szCs w:val="28"/>
        </w:rPr>
        <w:t>,</w:t>
      </w:r>
      <w:r w:rsidRPr="003301DC">
        <w:rPr>
          <w:rFonts w:ascii="Times New Roman" w:hAnsi="Times New Roman" w:cs="Times New Roman"/>
          <w:sz w:val="28"/>
          <w:szCs w:val="28"/>
        </w:rPr>
        <w:t xml:space="preserve"> в 20</w:t>
      </w:r>
      <w:r w:rsidR="003301DC">
        <w:rPr>
          <w:rFonts w:ascii="Times New Roman" w:hAnsi="Times New Roman" w:cs="Times New Roman"/>
          <w:sz w:val="28"/>
          <w:szCs w:val="28"/>
        </w:rPr>
        <w:t>2</w:t>
      </w:r>
      <w:r w:rsidR="003670EA">
        <w:rPr>
          <w:rFonts w:ascii="Times New Roman" w:hAnsi="Times New Roman" w:cs="Times New Roman"/>
          <w:sz w:val="28"/>
          <w:szCs w:val="28"/>
        </w:rPr>
        <w:t>2</w:t>
      </w:r>
      <w:r w:rsidRPr="003301DC">
        <w:rPr>
          <w:rFonts w:ascii="Times New Roman" w:hAnsi="Times New Roman" w:cs="Times New Roman"/>
          <w:sz w:val="28"/>
          <w:szCs w:val="28"/>
        </w:rPr>
        <w:t xml:space="preserve"> г</w:t>
      </w:r>
      <w:r w:rsidR="004225AA">
        <w:rPr>
          <w:rFonts w:ascii="Times New Roman" w:hAnsi="Times New Roman" w:cs="Times New Roman"/>
          <w:sz w:val="28"/>
          <w:szCs w:val="28"/>
        </w:rPr>
        <w:t>оду</w:t>
      </w:r>
      <w:r w:rsidRPr="003301DC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D173C5">
        <w:rPr>
          <w:rFonts w:ascii="Times New Roman" w:hAnsi="Times New Roman" w:cs="Times New Roman"/>
          <w:sz w:val="28"/>
          <w:szCs w:val="28"/>
        </w:rPr>
        <w:t>ила</w:t>
      </w:r>
      <w:r w:rsidRPr="003301DC">
        <w:rPr>
          <w:rFonts w:ascii="Times New Roman" w:hAnsi="Times New Roman" w:cs="Times New Roman"/>
          <w:sz w:val="28"/>
          <w:szCs w:val="28"/>
        </w:rPr>
        <w:t xml:space="preserve"> </w:t>
      </w:r>
      <w:r w:rsidR="003670EA">
        <w:rPr>
          <w:rFonts w:ascii="Times New Roman" w:hAnsi="Times New Roman" w:cs="Times New Roman"/>
          <w:sz w:val="28"/>
          <w:szCs w:val="28"/>
        </w:rPr>
        <w:t>90,2</w:t>
      </w:r>
      <w:r w:rsidR="001A4F7C" w:rsidRPr="003301DC">
        <w:rPr>
          <w:rFonts w:ascii="Times New Roman" w:hAnsi="Times New Roman" w:cs="Times New Roman"/>
          <w:sz w:val="28"/>
          <w:szCs w:val="28"/>
        </w:rPr>
        <w:t xml:space="preserve">%, </w:t>
      </w:r>
      <w:r w:rsidR="004225AA">
        <w:rPr>
          <w:rFonts w:ascii="Times New Roman" w:hAnsi="Times New Roman" w:cs="Times New Roman"/>
          <w:sz w:val="28"/>
          <w:szCs w:val="28"/>
        </w:rPr>
        <w:t xml:space="preserve">что </w:t>
      </w:r>
      <w:r w:rsidR="001A4F7C" w:rsidRPr="003301DC">
        <w:rPr>
          <w:rFonts w:ascii="Times New Roman" w:hAnsi="Times New Roman" w:cs="Times New Roman"/>
          <w:sz w:val="28"/>
          <w:szCs w:val="28"/>
        </w:rPr>
        <w:t xml:space="preserve">на </w:t>
      </w:r>
      <w:r w:rsidR="004225AA">
        <w:rPr>
          <w:rFonts w:ascii="Times New Roman" w:hAnsi="Times New Roman" w:cs="Times New Roman"/>
          <w:sz w:val="28"/>
          <w:szCs w:val="28"/>
        </w:rPr>
        <w:t>1</w:t>
      </w:r>
      <w:r w:rsidR="003670EA">
        <w:rPr>
          <w:rFonts w:ascii="Times New Roman" w:hAnsi="Times New Roman" w:cs="Times New Roman"/>
          <w:sz w:val="28"/>
          <w:szCs w:val="28"/>
        </w:rPr>
        <w:t>3</w:t>
      </w:r>
      <w:r w:rsidR="00AA3343">
        <w:rPr>
          <w:rFonts w:ascii="Times New Roman" w:hAnsi="Times New Roman" w:cs="Times New Roman"/>
          <w:sz w:val="28"/>
          <w:szCs w:val="28"/>
        </w:rPr>
        <w:t>,</w:t>
      </w:r>
      <w:r w:rsidR="003670EA">
        <w:rPr>
          <w:rFonts w:ascii="Times New Roman" w:hAnsi="Times New Roman" w:cs="Times New Roman"/>
          <w:sz w:val="28"/>
          <w:szCs w:val="28"/>
        </w:rPr>
        <w:t>1</w:t>
      </w:r>
      <w:r w:rsidRPr="003301DC">
        <w:rPr>
          <w:rFonts w:ascii="Times New Roman" w:hAnsi="Times New Roman" w:cs="Times New Roman"/>
          <w:sz w:val="28"/>
          <w:szCs w:val="28"/>
        </w:rPr>
        <w:t xml:space="preserve">% </w:t>
      </w:r>
      <w:r w:rsidR="003670EA">
        <w:rPr>
          <w:rFonts w:ascii="Times New Roman" w:hAnsi="Times New Roman" w:cs="Times New Roman"/>
          <w:sz w:val="28"/>
          <w:szCs w:val="28"/>
        </w:rPr>
        <w:t>выше</w:t>
      </w:r>
      <w:r w:rsidRPr="003301DC">
        <w:rPr>
          <w:rFonts w:ascii="Times New Roman" w:hAnsi="Times New Roman" w:cs="Times New Roman"/>
          <w:sz w:val="28"/>
          <w:szCs w:val="28"/>
        </w:rPr>
        <w:t>, чем в 20</w:t>
      </w:r>
      <w:r w:rsidR="004225AA">
        <w:rPr>
          <w:rFonts w:ascii="Times New Roman" w:hAnsi="Times New Roman" w:cs="Times New Roman"/>
          <w:sz w:val="28"/>
          <w:szCs w:val="28"/>
        </w:rPr>
        <w:t>2</w:t>
      </w:r>
      <w:r w:rsidR="003670EA">
        <w:rPr>
          <w:rFonts w:ascii="Times New Roman" w:hAnsi="Times New Roman" w:cs="Times New Roman"/>
          <w:sz w:val="28"/>
          <w:szCs w:val="28"/>
        </w:rPr>
        <w:t>1</w:t>
      </w:r>
      <w:r w:rsidRPr="003301DC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3670EA" w:rsidRPr="003301DC">
        <w:rPr>
          <w:rFonts w:ascii="Times New Roman" w:hAnsi="Times New Roman" w:cs="Times New Roman"/>
          <w:sz w:val="28"/>
          <w:szCs w:val="28"/>
        </w:rPr>
        <w:t xml:space="preserve">В прогнозные годы </w:t>
      </w:r>
      <w:r w:rsidR="003670EA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D173C5">
        <w:rPr>
          <w:rFonts w:ascii="Times New Roman" w:hAnsi="Times New Roman" w:cs="Times New Roman"/>
          <w:sz w:val="28"/>
          <w:szCs w:val="28"/>
        </w:rPr>
        <w:t xml:space="preserve">удержание </w:t>
      </w:r>
      <w:r w:rsidR="003670EA">
        <w:rPr>
          <w:rFonts w:ascii="Times New Roman" w:hAnsi="Times New Roman" w:cs="Times New Roman"/>
          <w:sz w:val="28"/>
          <w:szCs w:val="28"/>
        </w:rPr>
        <w:t>значени</w:t>
      </w:r>
      <w:r w:rsidR="00D173C5">
        <w:rPr>
          <w:rFonts w:ascii="Times New Roman" w:hAnsi="Times New Roman" w:cs="Times New Roman"/>
          <w:sz w:val="28"/>
          <w:szCs w:val="28"/>
        </w:rPr>
        <w:t>я</w:t>
      </w:r>
      <w:r w:rsidR="003670EA">
        <w:rPr>
          <w:rFonts w:ascii="Times New Roman" w:hAnsi="Times New Roman" w:cs="Times New Roman"/>
          <w:sz w:val="28"/>
          <w:szCs w:val="28"/>
        </w:rPr>
        <w:t xml:space="preserve"> </w:t>
      </w:r>
      <w:r w:rsidR="003670EA" w:rsidRPr="003301DC">
        <w:rPr>
          <w:rFonts w:ascii="Times New Roman" w:hAnsi="Times New Roman" w:cs="Times New Roman"/>
          <w:sz w:val="28"/>
          <w:szCs w:val="28"/>
        </w:rPr>
        <w:t>данн</w:t>
      </w:r>
      <w:r w:rsidR="003670EA">
        <w:rPr>
          <w:rFonts w:ascii="Times New Roman" w:hAnsi="Times New Roman" w:cs="Times New Roman"/>
          <w:sz w:val="28"/>
          <w:szCs w:val="28"/>
        </w:rPr>
        <w:t>ого</w:t>
      </w:r>
      <w:r w:rsidR="003670EA" w:rsidRPr="003301DC">
        <w:rPr>
          <w:rFonts w:ascii="Times New Roman" w:hAnsi="Times New Roman" w:cs="Times New Roman"/>
          <w:sz w:val="28"/>
          <w:szCs w:val="28"/>
        </w:rPr>
        <w:t xml:space="preserve"> </w:t>
      </w:r>
      <w:r w:rsidR="003670EA">
        <w:rPr>
          <w:rFonts w:ascii="Times New Roman" w:hAnsi="Times New Roman" w:cs="Times New Roman"/>
          <w:sz w:val="28"/>
          <w:szCs w:val="28"/>
        </w:rPr>
        <w:t xml:space="preserve">показателя к 2025 году на уровне </w:t>
      </w:r>
      <w:r w:rsidR="00D173C5">
        <w:rPr>
          <w:rFonts w:ascii="Times New Roman" w:hAnsi="Times New Roman" w:cs="Times New Roman"/>
          <w:sz w:val="28"/>
          <w:szCs w:val="28"/>
        </w:rPr>
        <w:t>90,2</w:t>
      </w:r>
      <w:r w:rsidR="004225AA">
        <w:rPr>
          <w:rFonts w:ascii="Times New Roman" w:hAnsi="Times New Roman" w:cs="Times New Roman"/>
          <w:sz w:val="28"/>
          <w:szCs w:val="28"/>
        </w:rPr>
        <w:t>%</w:t>
      </w:r>
      <w:r w:rsidR="005457A3" w:rsidRPr="003301DC">
        <w:rPr>
          <w:rFonts w:ascii="Times New Roman" w:hAnsi="Times New Roman" w:cs="Times New Roman"/>
          <w:sz w:val="28"/>
          <w:szCs w:val="28"/>
        </w:rPr>
        <w:t>.</w:t>
      </w:r>
    </w:p>
    <w:p w:rsidR="00D7182C" w:rsidRPr="00B270A9" w:rsidRDefault="00D7182C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7182C" w:rsidRDefault="005B567D" w:rsidP="00D7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Архитектура и строительство</w:t>
      </w:r>
    </w:p>
    <w:p w:rsidR="00F87365" w:rsidRPr="00F87365" w:rsidRDefault="00F87365" w:rsidP="00F87365">
      <w:pPr>
        <w:ind w:firstLine="4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365">
        <w:rPr>
          <w:rFonts w:ascii="Times New Roman" w:hAnsi="Times New Roman" w:cs="Times New Roman"/>
          <w:sz w:val="28"/>
          <w:szCs w:val="28"/>
        </w:rPr>
        <w:t xml:space="preserve">Ввод жилья (индивидуальное жилищное строительство) по итогам 2022 года в районе составил </w:t>
      </w:r>
      <w:r w:rsidRPr="00F87365">
        <w:rPr>
          <w:rFonts w:ascii="Times New Roman" w:hAnsi="Times New Roman" w:cs="Times New Roman"/>
          <w:b/>
          <w:sz w:val="28"/>
          <w:szCs w:val="28"/>
        </w:rPr>
        <w:t xml:space="preserve">10 310 </w:t>
      </w:r>
      <w:proofErr w:type="spellStart"/>
      <w:r w:rsidRPr="00F87365">
        <w:rPr>
          <w:rFonts w:ascii="Times New Roman" w:hAnsi="Times New Roman" w:cs="Times New Roman"/>
          <w:b/>
          <w:sz w:val="28"/>
          <w:szCs w:val="28"/>
        </w:rPr>
        <w:t>кв</w:t>
      </w:r>
      <w:proofErr w:type="gramStart"/>
      <w:r w:rsidRPr="00F87365">
        <w:rPr>
          <w:rFonts w:ascii="Times New Roman" w:hAnsi="Times New Roman" w:cs="Times New Roman"/>
          <w:b/>
          <w:sz w:val="28"/>
          <w:szCs w:val="28"/>
        </w:rPr>
        <w:t>.м</w:t>
      </w:r>
      <w:proofErr w:type="spellEnd"/>
      <w:proofErr w:type="gramEnd"/>
      <w:r w:rsidRPr="00F87365">
        <w:rPr>
          <w:rFonts w:ascii="Times New Roman" w:hAnsi="Times New Roman" w:cs="Times New Roman"/>
          <w:b/>
          <w:sz w:val="28"/>
          <w:szCs w:val="28"/>
        </w:rPr>
        <w:t xml:space="preserve"> при плане</w:t>
      </w:r>
      <w:r w:rsidRPr="00F87365">
        <w:rPr>
          <w:rFonts w:ascii="Times New Roman" w:hAnsi="Times New Roman" w:cs="Times New Roman"/>
          <w:sz w:val="28"/>
          <w:szCs w:val="28"/>
        </w:rPr>
        <w:t xml:space="preserve"> </w:t>
      </w:r>
      <w:r w:rsidRPr="00F87365">
        <w:rPr>
          <w:rFonts w:ascii="Times New Roman" w:hAnsi="Times New Roman" w:cs="Times New Roman"/>
          <w:b/>
          <w:sz w:val="28"/>
          <w:szCs w:val="28"/>
        </w:rPr>
        <w:t xml:space="preserve">10 000 </w:t>
      </w:r>
      <w:proofErr w:type="spellStart"/>
      <w:r w:rsidRPr="00F87365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F87365">
        <w:rPr>
          <w:rFonts w:ascii="Times New Roman" w:hAnsi="Times New Roman" w:cs="Times New Roman"/>
          <w:sz w:val="28"/>
          <w:szCs w:val="28"/>
        </w:rPr>
        <w:t xml:space="preserve"> </w:t>
      </w:r>
      <w:r w:rsidRPr="00F87365">
        <w:rPr>
          <w:rFonts w:ascii="Times New Roman" w:hAnsi="Times New Roman" w:cs="Times New Roman"/>
          <w:b/>
          <w:sz w:val="28"/>
          <w:szCs w:val="28"/>
        </w:rPr>
        <w:t>(103% выполнения плана)</w:t>
      </w:r>
      <w:r w:rsidRPr="00F87365">
        <w:rPr>
          <w:rFonts w:ascii="Times New Roman" w:hAnsi="Times New Roman" w:cs="Times New Roman"/>
          <w:sz w:val="28"/>
          <w:szCs w:val="28"/>
        </w:rPr>
        <w:t>.</w:t>
      </w:r>
    </w:p>
    <w:p w:rsidR="00F87365" w:rsidRPr="00F87365" w:rsidRDefault="00F87365" w:rsidP="00F87365">
      <w:pPr>
        <w:ind w:firstLine="46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7365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</w:t>
      </w:r>
      <w:r w:rsidRPr="00F873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субсидии на улучшение жилищных условий получили 2 семьи на общую сумму 680,0 тыс. рублей. </w:t>
      </w:r>
    </w:p>
    <w:p w:rsidR="00F87365" w:rsidRPr="00F87365" w:rsidRDefault="00F87365" w:rsidP="00F87365">
      <w:pPr>
        <w:ind w:firstLine="4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7365">
        <w:rPr>
          <w:rFonts w:ascii="Times New Roman" w:eastAsia="Calibri" w:hAnsi="Times New Roman" w:cs="Times New Roman"/>
          <w:b/>
          <w:sz w:val="28"/>
          <w:szCs w:val="28"/>
        </w:rPr>
        <w:t>В 2023 году субсидии получат 2 семьи</w:t>
      </w:r>
      <w:r w:rsidRPr="00F873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7365">
        <w:rPr>
          <w:rFonts w:ascii="Times New Roman" w:eastAsia="Calibri" w:hAnsi="Times New Roman" w:cs="Times New Roman"/>
          <w:b/>
          <w:sz w:val="28"/>
          <w:szCs w:val="28"/>
        </w:rPr>
        <w:t xml:space="preserve">в общем размере 1,6 </w:t>
      </w:r>
      <w:proofErr w:type="spellStart"/>
      <w:r w:rsidRPr="00F87365">
        <w:rPr>
          <w:rFonts w:ascii="Times New Roman" w:eastAsia="Calibri" w:hAnsi="Times New Roman" w:cs="Times New Roman"/>
          <w:b/>
          <w:sz w:val="28"/>
          <w:szCs w:val="28"/>
        </w:rPr>
        <w:t>млн</w:t>
      </w:r>
      <w:proofErr w:type="gramStart"/>
      <w:r w:rsidRPr="00F87365">
        <w:rPr>
          <w:rFonts w:ascii="Times New Roman" w:eastAsia="Calibri" w:hAnsi="Times New Roman" w:cs="Times New Roman"/>
          <w:b/>
          <w:sz w:val="28"/>
          <w:szCs w:val="28"/>
        </w:rPr>
        <w:t>.р</w:t>
      </w:r>
      <w:proofErr w:type="gramEnd"/>
      <w:r w:rsidRPr="00F87365">
        <w:rPr>
          <w:rFonts w:ascii="Times New Roman" w:eastAsia="Calibri" w:hAnsi="Times New Roman" w:cs="Times New Roman"/>
          <w:b/>
          <w:sz w:val="28"/>
          <w:szCs w:val="28"/>
        </w:rPr>
        <w:t>ублей</w:t>
      </w:r>
      <w:proofErr w:type="spellEnd"/>
      <w:r w:rsidRPr="00F873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182C" w:rsidRPr="003301DC" w:rsidRDefault="00D7182C" w:rsidP="00D71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1DC">
        <w:rPr>
          <w:rFonts w:ascii="Times New Roman" w:hAnsi="Times New Roman" w:cs="Times New Roman"/>
          <w:sz w:val="28"/>
          <w:szCs w:val="28"/>
          <w:u w:val="single"/>
        </w:rPr>
        <w:t>24. Общая площадь жилых помещений, приходящаяся в среднем на одного жителя, - всего.</w:t>
      </w:r>
    </w:p>
    <w:p w:rsidR="00D7182C" w:rsidRDefault="00D7182C" w:rsidP="00711C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1CB0">
        <w:rPr>
          <w:rFonts w:ascii="Times New Roman" w:hAnsi="Times New Roman" w:cs="Times New Roman"/>
          <w:sz w:val="28"/>
          <w:szCs w:val="28"/>
        </w:rPr>
        <w:t>Данный показатель в 20</w:t>
      </w:r>
      <w:r w:rsidR="00711CB0" w:rsidRPr="00711CB0">
        <w:rPr>
          <w:rFonts w:ascii="Times New Roman" w:hAnsi="Times New Roman" w:cs="Times New Roman"/>
          <w:sz w:val="28"/>
          <w:szCs w:val="28"/>
        </w:rPr>
        <w:t>2</w:t>
      </w:r>
      <w:r w:rsidR="00FD134A">
        <w:rPr>
          <w:rFonts w:ascii="Times New Roman" w:hAnsi="Times New Roman" w:cs="Times New Roman"/>
          <w:sz w:val="28"/>
          <w:szCs w:val="28"/>
        </w:rPr>
        <w:t>2</w:t>
      </w:r>
      <w:r w:rsidRPr="00711CB0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86D5C">
        <w:rPr>
          <w:rFonts w:ascii="Times New Roman" w:hAnsi="Times New Roman" w:cs="Times New Roman"/>
          <w:sz w:val="28"/>
          <w:szCs w:val="28"/>
        </w:rPr>
        <w:t>36,2</w:t>
      </w:r>
      <w:r w:rsidR="001B5C99" w:rsidRPr="00711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1C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1CB0">
        <w:rPr>
          <w:rFonts w:ascii="Times New Roman" w:hAnsi="Times New Roman" w:cs="Times New Roman"/>
          <w:sz w:val="28"/>
          <w:szCs w:val="28"/>
        </w:rPr>
        <w:t>.</w:t>
      </w:r>
      <w:r w:rsidR="001B5C99" w:rsidRPr="00711CB0">
        <w:rPr>
          <w:rFonts w:ascii="Times New Roman" w:hAnsi="Times New Roman" w:cs="Times New Roman"/>
          <w:sz w:val="28"/>
          <w:szCs w:val="28"/>
        </w:rPr>
        <w:t xml:space="preserve"> </w:t>
      </w:r>
      <w:r w:rsidR="001A4F7C" w:rsidRPr="00711CB0">
        <w:rPr>
          <w:rFonts w:ascii="Times New Roman" w:hAnsi="Times New Roman" w:cs="Times New Roman"/>
          <w:sz w:val="28"/>
          <w:szCs w:val="28"/>
        </w:rPr>
        <w:t>Наблюдается</w:t>
      </w:r>
      <w:r w:rsidR="00606A3B">
        <w:rPr>
          <w:rFonts w:ascii="Times New Roman" w:hAnsi="Times New Roman" w:cs="Times New Roman"/>
          <w:sz w:val="28"/>
          <w:szCs w:val="28"/>
        </w:rPr>
        <w:t xml:space="preserve"> </w:t>
      </w:r>
      <w:r w:rsidR="001A4F7C" w:rsidRPr="00711CB0">
        <w:rPr>
          <w:rFonts w:ascii="Times New Roman" w:hAnsi="Times New Roman" w:cs="Times New Roman"/>
          <w:sz w:val="28"/>
          <w:szCs w:val="28"/>
        </w:rPr>
        <w:t xml:space="preserve">рост показателя на </w:t>
      </w:r>
      <w:r w:rsidR="00A86D5C">
        <w:rPr>
          <w:rFonts w:ascii="Times New Roman" w:hAnsi="Times New Roman" w:cs="Times New Roman"/>
          <w:sz w:val="28"/>
          <w:szCs w:val="28"/>
        </w:rPr>
        <w:t>0,7</w:t>
      </w:r>
      <w:r w:rsidR="001B5C99" w:rsidRPr="00711CB0">
        <w:rPr>
          <w:rFonts w:ascii="Times New Roman" w:hAnsi="Times New Roman" w:cs="Times New Roman"/>
          <w:sz w:val="28"/>
          <w:szCs w:val="28"/>
        </w:rPr>
        <w:t>% по сравнению с 20</w:t>
      </w:r>
      <w:r w:rsidR="00606A3B">
        <w:rPr>
          <w:rFonts w:ascii="Times New Roman" w:hAnsi="Times New Roman" w:cs="Times New Roman"/>
          <w:sz w:val="28"/>
          <w:szCs w:val="28"/>
        </w:rPr>
        <w:t>2</w:t>
      </w:r>
      <w:r w:rsidR="005A3F02">
        <w:rPr>
          <w:rFonts w:ascii="Times New Roman" w:hAnsi="Times New Roman" w:cs="Times New Roman"/>
          <w:sz w:val="28"/>
          <w:szCs w:val="28"/>
        </w:rPr>
        <w:t>1</w:t>
      </w:r>
      <w:r w:rsidR="001B5C99" w:rsidRPr="00711CB0">
        <w:rPr>
          <w:rFonts w:ascii="Times New Roman" w:hAnsi="Times New Roman" w:cs="Times New Roman"/>
          <w:sz w:val="28"/>
          <w:szCs w:val="28"/>
        </w:rPr>
        <w:t xml:space="preserve"> годом.</w:t>
      </w:r>
      <w:r w:rsidR="00B10411" w:rsidRPr="00711CB0">
        <w:rPr>
          <w:rFonts w:ascii="Times New Roman" w:hAnsi="Times New Roman" w:cs="Times New Roman"/>
          <w:sz w:val="28"/>
          <w:szCs w:val="28"/>
        </w:rPr>
        <w:t xml:space="preserve"> </w:t>
      </w:r>
      <w:r w:rsidR="00B10411" w:rsidRPr="00A86D5C">
        <w:rPr>
          <w:rFonts w:ascii="Times New Roman" w:hAnsi="Times New Roman" w:cs="Times New Roman"/>
          <w:sz w:val="28"/>
          <w:szCs w:val="28"/>
        </w:rPr>
        <w:t>В прогнозные годы общ</w:t>
      </w:r>
      <w:r w:rsidR="00711CB0" w:rsidRPr="00A86D5C">
        <w:rPr>
          <w:rFonts w:ascii="Times New Roman" w:hAnsi="Times New Roman" w:cs="Times New Roman"/>
          <w:sz w:val="28"/>
          <w:szCs w:val="28"/>
        </w:rPr>
        <w:t xml:space="preserve">ую </w:t>
      </w:r>
      <w:r w:rsidR="00B10411" w:rsidRPr="00A86D5C">
        <w:rPr>
          <w:rFonts w:ascii="Times New Roman" w:hAnsi="Times New Roman" w:cs="Times New Roman"/>
          <w:sz w:val="28"/>
          <w:szCs w:val="28"/>
        </w:rPr>
        <w:t>пл</w:t>
      </w:r>
      <w:r w:rsidR="00711CB0" w:rsidRPr="00A86D5C">
        <w:rPr>
          <w:rFonts w:ascii="Times New Roman" w:hAnsi="Times New Roman" w:cs="Times New Roman"/>
          <w:sz w:val="28"/>
          <w:szCs w:val="28"/>
        </w:rPr>
        <w:t>ощадь жилых помещений, приходящуюс</w:t>
      </w:r>
      <w:r w:rsidR="00B10411" w:rsidRPr="00A86D5C">
        <w:rPr>
          <w:rFonts w:ascii="Times New Roman" w:hAnsi="Times New Roman" w:cs="Times New Roman"/>
          <w:sz w:val="28"/>
          <w:szCs w:val="28"/>
        </w:rPr>
        <w:t xml:space="preserve">я в среднем на одного жителя, </w:t>
      </w:r>
      <w:r w:rsidR="00711CB0" w:rsidRPr="00A86D5C">
        <w:rPr>
          <w:rFonts w:ascii="Times New Roman" w:hAnsi="Times New Roman" w:cs="Times New Roman"/>
          <w:sz w:val="28"/>
          <w:szCs w:val="28"/>
        </w:rPr>
        <w:t>планируется увеличи</w:t>
      </w:r>
      <w:r w:rsidR="00A86D5C" w:rsidRPr="00A86D5C">
        <w:rPr>
          <w:rFonts w:ascii="Times New Roman" w:hAnsi="Times New Roman" w:cs="Times New Roman"/>
          <w:sz w:val="28"/>
          <w:szCs w:val="28"/>
        </w:rPr>
        <w:t>ва</w:t>
      </w:r>
      <w:r w:rsidR="00711CB0" w:rsidRPr="00A86D5C">
        <w:rPr>
          <w:rFonts w:ascii="Times New Roman" w:hAnsi="Times New Roman" w:cs="Times New Roman"/>
          <w:sz w:val="28"/>
          <w:szCs w:val="28"/>
        </w:rPr>
        <w:t>ть на 0,</w:t>
      </w:r>
      <w:r w:rsidR="00A86D5C" w:rsidRPr="00A86D5C">
        <w:rPr>
          <w:rFonts w:ascii="Times New Roman" w:hAnsi="Times New Roman" w:cs="Times New Roman"/>
          <w:sz w:val="28"/>
          <w:szCs w:val="28"/>
        </w:rPr>
        <w:t>5</w:t>
      </w:r>
      <w:r w:rsidR="00711CB0" w:rsidRPr="00A86D5C">
        <w:rPr>
          <w:rFonts w:ascii="Times New Roman" w:hAnsi="Times New Roman" w:cs="Times New Roman"/>
          <w:sz w:val="28"/>
          <w:szCs w:val="28"/>
        </w:rPr>
        <w:t>%</w:t>
      </w:r>
      <w:r w:rsidR="00A86D5C" w:rsidRPr="00A86D5C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B10411" w:rsidRPr="00A86D5C">
        <w:rPr>
          <w:rFonts w:ascii="Times New Roman" w:hAnsi="Times New Roman" w:cs="Times New Roman"/>
          <w:sz w:val="28"/>
          <w:szCs w:val="28"/>
        </w:rPr>
        <w:t>.</w:t>
      </w:r>
      <w:r w:rsidR="00B10411" w:rsidRPr="00711CB0">
        <w:rPr>
          <w:rFonts w:ascii="Times New Roman" w:hAnsi="Times New Roman" w:cs="Times New Roman"/>
        </w:rPr>
        <w:t xml:space="preserve"> </w:t>
      </w:r>
    </w:p>
    <w:p w:rsidR="00AB19BB" w:rsidRPr="00711CB0" w:rsidRDefault="00AB19BB" w:rsidP="00711C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21A6E" w:rsidRPr="005A3F02" w:rsidRDefault="00121A6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5A3F02">
        <w:rPr>
          <w:rFonts w:ascii="Times New Roman" w:hAnsi="Times New Roman" w:cs="Times New Roman"/>
          <w:sz w:val="28"/>
          <w:szCs w:val="28"/>
          <w:u w:val="single"/>
        </w:rPr>
        <w:t xml:space="preserve">24.1. в том числе </w:t>
      </w:r>
      <w:proofErr w:type="gramStart"/>
      <w:r w:rsidRPr="005A3F02">
        <w:rPr>
          <w:rFonts w:ascii="Times New Roman" w:hAnsi="Times New Roman" w:cs="Times New Roman"/>
          <w:sz w:val="28"/>
          <w:szCs w:val="28"/>
          <w:u w:val="single"/>
        </w:rPr>
        <w:t>введенная</w:t>
      </w:r>
      <w:proofErr w:type="gramEnd"/>
      <w:r w:rsidRPr="005A3F02">
        <w:rPr>
          <w:rFonts w:ascii="Times New Roman" w:hAnsi="Times New Roman" w:cs="Times New Roman"/>
          <w:sz w:val="28"/>
          <w:szCs w:val="28"/>
          <w:u w:val="single"/>
        </w:rPr>
        <w:t xml:space="preserve"> в действие за один год.</w:t>
      </w:r>
    </w:p>
    <w:p w:rsidR="00121A6E" w:rsidRPr="00A86D5C" w:rsidRDefault="00121A6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CB0">
        <w:rPr>
          <w:rFonts w:ascii="Times New Roman" w:hAnsi="Times New Roman" w:cs="Times New Roman"/>
          <w:sz w:val="28"/>
          <w:szCs w:val="28"/>
        </w:rPr>
        <w:t>Данный показатель за 20</w:t>
      </w:r>
      <w:r w:rsidR="00711CB0">
        <w:rPr>
          <w:rFonts w:ascii="Times New Roman" w:hAnsi="Times New Roman" w:cs="Times New Roman"/>
          <w:sz w:val="28"/>
          <w:szCs w:val="28"/>
        </w:rPr>
        <w:t>2</w:t>
      </w:r>
      <w:r w:rsidR="005A3F02">
        <w:rPr>
          <w:rFonts w:ascii="Times New Roman" w:hAnsi="Times New Roman" w:cs="Times New Roman"/>
          <w:sz w:val="28"/>
          <w:szCs w:val="28"/>
        </w:rPr>
        <w:t>2</w:t>
      </w:r>
      <w:r w:rsidRPr="00711CB0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E8202F">
        <w:rPr>
          <w:rFonts w:ascii="Times New Roman" w:hAnsi="Times New Roman" w:cs="Times New Roman"/>
          <w:sz w:val="28"/>
          <w:szCs w:val="28"/>
        </w:rPr>
        <w:t>0,</w:t>
      </w:r>
      <w:r w:rsidR="005A3F02">
        <w:rPr>
          <w:rFonts w:ascii="Times New Roman" w:hAnsi="Times New Roman" w:cs="Times New Roman"/>
          <w:sz w:val="28"/>
          <w:szCs w:val="28"/>
        </w:rPr>
        <w:t>7</w:t>
      </w:r>
      <w:r w:rsidRPr="00711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1C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1CB0">
        <w:rPr>
          <w:rFonts w:ascii="Times New Roman" w:hAnsi="Times New Roman" w:cs="Times New Roman"/>
          <w:sz w:val="28"/>
          <w:szCs w:val="28"/>
        </w:rPr>
        <w:t xml:space="preserve">. </w:t>
      </w:r>
      <w:r w:rsidR="00711CB0">
        <w:rPr>
          <w:rFonts w:ascii="Times New Roman" w:hAnsi="Times New Roman" w:cs="Times New Roman"/>
          <w:sz w:val="28"/>
          <w:szCs w:val="28"/>
        </w:rPr>
        <w:t xml:space="preserve"> Наблюдается </w:t>
      </w:r>
      <w:r w:rsidR="005A3F02">
        <w:rPr>
          <w:rFonts w:ascii="Times New Roman" w:hAnsi="Times New Roman" w:cs="Times New Roman"/>
          <w:sz w:val="28"/>
          <w:szCs w:val="28"/>
        </w:rPr>
        <w:t>незначительный рост</w:t>
      </w:r>
      <w:r w:rsidR="00E8202F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711CB0">
        <w:rPr>
          <w:rFonts w:ascii="Times New Roman" w:hAnsi="Times New Roman" w:cs="Times New Roman"/>
          <w:sz w:val="28"/>
          <w:szCs w:val="28"/>
        </w:rPr>
        <w:t xml:space="preserve"> данного показателя на </w:t>
      </w:r>
      <w:r w:rsidR="00E8202F">
        <w:rPr>
          <w:rFonts w:ascii="Times New Roman" w:hAnsi="Times New Roman" w:cs="Times New Roman"/>
          <w:sz w:val="28"/>
          <w:szCs w:val="28"/>
        </w:rPr>
        <w:t>0,</w:t>
      </w:r>
      <w:r w:rsidR="005A3F02">
        <w:rPr>
          <w:rFonts w:ascii="Times New Roman" w:hAnsi="Times New Roman" w:cs="Times New Roman"/>
          <w:sz w:val="28"/>
          <w:szCs w:val="28"/>
        </w:rPr>
        <w:t>1</w:t>
      </w:r>
      <w:r w:rsidR="00E8202F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5A3F02">
        <w:rPr>
          <w:rFonts w:ascii="Times New Roman" w:hAnsi="Times New Roman" w:cs="Times New Roman"/>
          <w:sz w:val="28"/>
          <w:szCs w:val="28"/>
        </w:rPr>
        <w:t>у</w:t>
      </w:r>
      <w:r w:rsidR="00711CB0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E8202F">
        <w:rPr>
          <w:rFonts w:ascii="Times New Roman" w:hAnsi="Times New Roman" w:cs="Times New Roman"/>
          <w:sz w:val="28"/>
          <w:szCs w:val="28"/>
        </w:rPr>
        <w:t>2</w:t>
      </w:r>
      <w:r w:rsidR="005A3F02">
        <w:rPr>
          <w:rFonts w:ascii="Times New Roman" w:hAnsi="Times New Roman" w:cs="Times New Roman"/>
          <w:sz w:val="28"/>
          <w:szCs w:val="28"/>
        </w:rPr>
        <w:t>1</w:t>
      </w:r>
      <w:r w:rsidR="00711CB0">
        <w:rPr>
          <w:rFonts w:ascii="Times New Roman" w:hAnsi="Times New Roman" w:cs="Times New Roman"/>
          <w:sz w:val="28"/>
          <w:szCs w:val="28"/>
        </w:rPr>
        <w:t xml:space="preserve"> годом.</w:t>
      </w:r>
      <w:r w:rsidR="00711CB0" w:rsidRPr="00711CB0">
        <w:rPr>
          <w:rFonts w:ascii="Times New Roman" w:hAnsi="Times New Roman" w:cs="Times New Roman"/>
          <w:sz w:val="28"/>
          <w:szCs w:val="28"/>
        </w:rPr>
        <w:t xml:space="preserve"> </w:t>
      </w:r>
      <w:r w:rsidR="00711CB0" w:rsidRPr="00A86D5C">
        <w:rPr>
          <w:rFonts w:ascii="Times New Roman" w:hAnsi="Times New Roman" w:cs="Times New Roman"/>
          <w:sz w:val="28"/>
          <w:szCs w:val="28"/>
        </w:rPr>
        <w:t>В</w:t>
      </w:r>
      <w:r w:rsidRPr="00A86D5C">
        <w:rPr>
          <w:rFonts w:ascii="Times New Roman" w:hAnsi="Times New Roman" w:cs="Times New Roman"/>
          <w:sz w:val="28"/>
          <w:szCs w:val="28"/>
        </w:rPr>
        <w:t xml:space="preserve"> прогнозные годы планируется поддерживать показатель на уровне</w:t>
      </w:r>
      <w:r w:rsidR="00A86D5C" w:rsidRPr="00A86D5C">
        <w:rPr>
          <w:rFonts w:ascii="Times New Roman" w:hAnsi="Times New Roman" w:cs="Times New Roman"/>
          <w:sz w:val="28"/>
          <w:szCs w:val="28"/>
        </w:rPr>
        <w:t xml:space="preserve"> </w:t>
      </w:r>
      <w:r w:rsidR="00A86D5C" w:rsidRPr="00A86D5C">
        <w:rPr>
          <w:rFonts w:ascii="Times New Roman" w:hAnsi="Times New Roman" w:cs="Times New Roman"/>
          <w:sz w:val="28"/>
          <w:szCs w:val="28"/>
        </w:rPr>
        <w:t>0,</w:t>
      </w:r>
      <w:r w:rsidR="00A86D5C" w:rsidRPr="00A86D5C">
        <w:rPr>
          <w:rFonts w:ascii="Times New Roman" w:hAnsi="Times New Roman" w:cs="Times New Roman"/>
          <w:sz w:val="28"/>
          <w:szCs w:val="28"/>
        </w:rPr>
        <w:t>5</w:t>
      </w:r>
      <w:r w:rsidR="00A86D5C" w:rsidRPr="00A86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D5C" w:rsidRPr="00A86D5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86D5C" w:rsidRPr="00A86D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202F" w:rsidRPr="00A86D5C" w:rsidRDefault="00E8202F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31" w:rsidRPr="00711CB0" w:rsidRDefault="00616131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1CB0">
        <w:rPr>
          <w:rFonts w:ascii="Times New Roman" w:hAnsi="Times New Roman" w:cs="Times New Roman"/>
          <w:sz w:val="28"/>
          <w:szCs w:val="28"/>
          <w:u w:val="single"/>
        </w:rPr>
        <w:t xml:space="preserve">25. Площадь земельных участков, предоставленных для строительства в расчете на 10 тыс. человек населения – всего. </w:t>
      </w:r>
    </w:p>
    <w:p w:rsidR="00E8202F" w:rsidRDefault="00616131" w:rsidP="00E8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CB0">
        <w:rPr>
          <w:rFonts w:ascii="Times New Roman" w:hAnsi="Times New Roman" w:cs="Times New Roman"/>
          <w:sz w:val="28"/>
          <w:szCs w:val="28"/>
        </w:rPr>
        <w:t xml:space="preserve">Площадь земельных участков, предоставленных для строительства в расчете на 10 </w:t>
      </w:r>
      <w:proofErr w:type="spellStart"/>
      <w:r w:rsidRPr="00711CB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1CB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11CB0">
        <w:rPr>
          <w:rFonts w:ascii="Times New Roman" w:hAnsi="Times New Roman" w:cs="Times New Roman"/>
          <w:sz w:val="28"/>
          <w:szCs w:val="28"/>
        </w:rPr>
        <w:t>еловек</w:t>
      </w:r>
      <w:proofErr w:type="spellEnd"/>
      <w:r w:rsidRPr="00711CB0">
        <w:rPr>
          <w:rFonts w:ascii="Times New Roman" w:hAnsi="Times New Roman" w:cs="Times New Roman"/>
          <w:sz w:val="28"/>
          <w:szCs w:val="28"/>
        </w:rPr>
        <w:t xml:space="preserve"> населения составляет </w:t>
      </w:r>
      <w:r w:rsidR="00E8202F">
        <w:rPr>
          <w:rFonts w:ascii="Times New Roman" w:hAnsi="Times New Roman" w:cs="Times New Roman"/>
          <w:sz w:val="28"/>
          <w:szCs w:val="28"/>
        </w:rPr>
        <w:t>23,9</w:t>
      </w:r>
      <w:r w:rsidR="006773C4">
        <w:rPr>
          <w:rFonts w:ascii="Times New Roman" w:hAnsi="Times New Roman" w:cs="Times New Roman"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sz w:val="28"/>
          <w:szCs w:val="28"/>
        </w:rPr>
        <w:t xml:space="preserve">га. </w:t>
      </w:r>
      <w:r w:rsidR="006773C4">
        <w:rPr>
          <w:rFonts w:ascii="Times New Roman" w:hAnsi="Times New Roman" w:cs="Times New Roman"/>
          <w:sz w:val="28"/>
          <w:szCs w:val="28"/>
        </w:rPr>
        <w:t>С</w:t>
      </w:r>
      <w:r w:rsidRPr="00711CB0">
        <w:rPr>
          <w:rFonts w:ascii="Times New Roman" w:hAnsi="Times New Roman" w:cs="Times New Roman"/>
          <w:sz w:val="28"/>
          <w:szCs w:val="28"/>
        </w:rPr>
        <w:t xml:space="preserve"> 20</w:t>
      </w:r>
      <w:r w:rsidR="00E8202F">
        <w:rPr>
          <w:rFonts w:ascii="Times New Roman" w:hAnsi="Times New Roman" w:cs="Times New Roman"/>
          <w:sz w:val="28"/>
          <w:szCs w:val="28"/>
        </w:rPr>
        <w:t>2</w:t>
      </w:r>
      <w:r w:rsidR="006773C4">
        <w:rPr>
          <w:rFonts w:ascii="Times New Roman" w:hAnsi="Times New Roman" w:cs="Times New Roman"/>
          <w:sz w:val="28"/>
          <w:szCs w:val="28"/>
        </w:rPr>
        <w:t>1</w:t>
      </w:r>
      <w:r w:rsidRPr="00711CB0">
        <w:rPr>
          <w:rFonts w:ascii="Times New Roman" w:hAnsi="Times New Roman" w:cs="Times New Roman"/>
          <w:sz w:val="28"/>
          <w:szCs w:val="28"/>
        </w:rPr>
        <w:t xml:space="preserve"> год</w:t>
      </w:r>
      <w:r w:rsidR="006773C4">
        <w:rPr>
          <w:rFonts w:ascii="Times New Roman" w:hAnsi="Times New Roman" w:cs="Times New Roman"/>
          <w:sz w:val="28"/>
          <w:szCs w:val="28"/>
        </w:rPr>
        <w:t>а</w:t>
      </w:r>
      <w:r w:rsidRPr="00711CB0">
        <w:rPr>
          <w:rFonts w:ascii="Times New Roman" w:hAnsi="Times New Roman" w:cs="Times New Roman"/>
          <w:sz w:val="28"/>
          <w:szCs w:val="28"/>
        </w:rPr>
        <w:t xml:space="preserve"> </w:t>
      </w:r>
      <w:r w:rsidR="006773C4">
        <w:rPr>
          <w:rFonts w:ascii="Times New Roman" w:hAnsi="Times New Roman" w:cs="Times New Roman"/>
          <w:sz w:val="28"/>
          <w:szCs w:val="28"/>
        </w:rPr>
        <w:t>значение</w:t>
      </w:r>
      <w:r w:rsidRPr="00711CB0">
        <w:rPr>
          <w:rFonts w:ascii="Times New Roman" w:hAnsi="Times New Roman" w:cs="Times New Roman"/>
          <w:sz w:val="28"/>
          <w:szCs w:val="28"/>
        </w:rPr>
        <w:t xml:space="preserve"> данного показателя</w:t>
      </w:r>
      <w:r w:rsidR="006773C4">
        <w:rPr>
          <w:rFonts w:ascii="Times New Roman" w:hAnsi="Times New Roman" w:cs="Times New Roman"/>
          <w:sz w:val="28"/>
          <w:szCs w:val="28"/>
        </w:rPr>
        <w:t xml:space="preserve"> остается неизменным</w:t>
      </w:r>
      <w:r w:rsidRPr="00711CB0">
        <w:rPr>
          <w:rFonts w:ascii="Times New Roman" w:hAnsi="Times New Roman" w:cs="Times New Roman"/>
          <w:sz w:val="28"/>
          <w:szCs w:val="28"/>
        </w:rPr>
        <w:t xml:space="preserve">. </w:t>
      </w:r>
      <w:r w:rsidRPr="00AB19BB">
        <w:rPr>
          <w:rFonts w:ascii="Times New Roman" w:hAnsi="Times New Roman" w:cs="Times New Roman"/>
          <w:sz w:val="28"/>
          <w:szCs w:val="28"/>
        </w:rPr>
        <w:t>В прогнозные годы</w:t>
      </w:r>
      <w:r w:rsidR="00E8202F" w:rsidRPr="00AB19BB">
        <w:rPr>
          <w:rFonts w:ascii="Times New Roman" w:hAnsi="Times New Roman" w:cs="Times New Roman"/>
          <w:sz w:val="28"/>
          <w:szCs w:val="28"/>
        </w:rPr>
        <w:t xml:space="preserve"> планируется поддерживать показатель на уровне</w:t>
      </w:r>
      <w:r w:rsidR="00AB19BB" w:rsidRPr="00AB19BB">
        <w:rPr>
          <w:rFonts w:ascii="Times New Roman" w:hAnsi="Times New Roman" w:cs="Times New Roman"/>
          <w:sz w:val="28"/>
          <w:szCs w:val="28"/>
        </w:rPr>
        <w:t xml:space="preserve"> 18 га</w:t>
      </w:r>
      <w:r w:rsidR="00E8202F" w:rsidRPr="00AB19BB">
        <w:rPr>
          <w:rFonts w:ascii="Times New Roman" w:hAnsi="Times New Roman" w:cs="Times New Roman"/>
          <w:sz w:val="28"/>
          <w:szCs w:val="28"/>
        </w:rPr>
        <w:t>.</w:t>
      </w:r>
    </w:p>
    <w:p w:rsidR="00200668" w:rsidRPr="006773C4" w:rsidRDefault="00A4029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773C4">
        <w:rPr>
          <w:rFonts w:ascii="Times New Roman" w:hAnsi="Times New Roman" w:cs="Times New Roman"/>
          <w:sz w:val="28"/>
          <w:szCs w:val="28"/>
          <w:u w:val="single"/>
        </w:rPr>
        <w:t>25.1</w:t>
      </w:r>
      <w:proofErr w:type="gramEnd"/>
      <w:r w:rsidR="00200668" w:rsidRPr="006773C4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Pr="006773C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67F96" w:rsidRDefault="006929A3" w:rsidP="00067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показатель в 202</w:t>
      </w:r>
      <w:r w:rsidR="006773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29E" w:rsidRPr="006929A3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EE57EF">
        <w:rPr>
          <w:rFonts w:ascii="Times New Roman" w:hAnsi="Times New Roman" w:cs="Times New Roman"/>
          <w:sz w:val="28"/>
          <w:szCs w:val="28"/>
        </w:rPr>
        <w:t>12,5</w:t>
      </w:r>
      <w:r w:rsidR="00A4029E" w:rsidRPr="006929A3">
        <w:rPr>
          <w:rFonts w:ascii="Times New Roman" w:hAnsi="Times New Roman" w:cs="Times New Roman"/>
          <w:sz w:val="28"/>
          <w:szCs w:val="28"/>
        </w:rPr>
        <w:t xml:space="preserve"> га. </w:t>
      </w:r>
      <w:r w:rsidR="00067F96">
        <w:rPr>
          <w:rFonts w:ascii="Times New Roman" w:hAnsi="Times New Roman" w:cs="Times New Roman"/>
          <w:sz w:val="28"/>
          <w:szCs w:val="28"/>
        </w:rPr>
        <w:t>С</w:t>
      </w:r>
      <w:r w:rsidR="00067F96" w:rsidRPr="00711CB0">
        <w:rPr>
          <w:rFonts w:ascii="Times New Roman" w:hAnsi="Times New Roman" w:cs="Times New Roman"/>
          <w:sz w:val="28"/>
          <w:szCs w:val="28"/>
        </w:rPr>
        <w:t xml:space="preserve"> 20</w:t>
      </w:r>
      <w:r w:rsidR="00067F96">
        <w:rPr>
          <w:rFonts w:ascii="Times New Roman" w:hAnsi="Times New Roman" w:cs="Times New Roman"/>
          <w:sz w:val="28"/>
          <w:szCs w:val="28"/>
        </w:rPr>
        <w:t>21</w:t>
      </w:r>
      <w:r w:rsidR="00067F96" w:rsidRPr="00711CB0">
        <w:rPr>
          <w:rFonts w:ascii="Times New Roman" w:hAnsi="Times New Roman" w:cs="Times New Roman"/>
          <w:sz w:val="28"/>
          <w:szCs w:val="28"/>
        </w:rPr>
        <w:t xml:space="preserve"> год</w:t>
      </w:r>
      <w:r w:rsidR="00067F96">
        <w:rPr>
          <w:rFonts w:ascii="Times New Roman" w:hAnsi="Times New Roman" w:cs="Times New Roman"/>
          <w:sz w:val="28"/>
          <w:szCs w:val="28"/>
        </w:rPr>
        <w:t>а</w:t>
      </w:r>
      <w:r w:rsidR="00067F96" w:rsidRPr="00711CB0">
        <w:rPr>
          <w:rFonts w:ascii="Times New Roman" w:hAnsi="Times New Roman" w:cs="Times New Roman"/>
          <w:sz w:val="28"/>
          <w:szCs w:val="28"/>
        </w:rPr>
        <w:t xml:space="preserve"> </w:t>
      </w:r>
      <w:r w:rsidR="00067F96">
        <w:rPr>
          <w:rFonts w:ascii="Times New Roman" w:hAnsi="Times New Roman" w:cs="Times New Roman"/>
          <w:sz w:val="28"/>
          <w:szCs w:val="28"/>
        </w:rPr>
        <w:t>значение</w:t>
      </w:r>
      <w:r w:rsidR="00067F96" w:rsidRPr="00711CB0">
        <w:rPr>
          <w:rFonts w:ascii="Times New Roman" w:hAnsi="Times New Roman" w:cs="Times New Roman"/>
          <w:sz w:val="28"/>
          <w:szCs w:val="28"/>
        </w:rPr>
        <w:t xml:space="preserve"> данного показателя</w:t>
      </w:r>
      <w:r w:rsidR="00067F96">
        <w:rPr>
          <w:rFonts w:ascii="Times New Roman" w:hAnsi="Times New Roman" w:cs="Times New Roman"/>
          <w:sz w:val="28"/>
          <w:szCs w:val="28"/>
        </w:rPr>
        <w:t xml:space="preserve"> остается неизменным</w:t>
      </w:r>
      <w:r w:rsidR="00067F96" w:rsidRPr="00711CB0">
        <w:rPr>
          <w:rFonts w:ascii="Times New Roman" w:hAnsi="Times New Roman" w:cs="Times New Roman"/>
          <w:sz w:val="28"/>
          <w:szCs w:val="28"/>
        </w:rPr>
        <w:t xml:space="preserve">. </w:t>
      </w:r>
      <w:r w:rsidR="00067F96" w:rsidRPr="00AB19BB">
        <w:rPr>
          <w:rFonts w:ascii="Times New Roman" w:hAnsi="Times New Roman" w:cs="Times New Roman"/>
          <w:sz w:val="28"/>
          <w:szCs w:val="28"/>
        </w:rPr>
        <w:t>В прогнозные годы планируется поддерживать показатель на уровне 1</w:t>
      </w:r>
      <w:r w:rsidR="00067F96">
        <w:rPr>
          <w:rFonts w:ascii="Times New Roman" w:hAnsi="Times New Roman" w:cs="Times New Roman"/>
          <w:sz w:val="28"/>
          <w:szCs w:val="28"/>
        </w:rPr>
        <w:t>0</w:t>
      </w:r>
      <w:r w:rsidR="00067F96" w:rsidRPr="00AB19B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EE57EF" w:rsidRDefault="00EE57EF" w:rsidP="00EE5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69A" w:rsidRPr="00295069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5069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26. Площадь земельных участков, предоставленных для строительства, в отношении которых </w:t>
      </w:r>
      <w:proofErr w:type="gramStart"/>
      <w:r w:rsidRPr="00295069">
        <w:rPr>
          <w:rFonts w:ascii="Times New Roman" w:hAnsi="Times New Roman" w:cs="Times New Roman"/>
          <w:sz w:val="28"/>
          <w:szCs w:val="28"/>
          <w:u w:val="single"/>
        </w:rPr>
        <w:t>с даты принятия</w:t>
      </w:r>
      <w:proofErr w:type="gramEnd"/>
      <w:r w:rsidRPr="00295069">
        <w:rPr>
          <w:rFonts w:ascii="Times New Roman" w:hAnsi="Times New Roman" w:cs="Times New Roman"/>
          <w:sz w:val="28"/>
          <w:szCs w:val="28"/>
          <w:u w:val="single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</w:t>
      </w:r>
    </w:p>
    <w:p w:rsidR="00AE269A" w:rsidRPr="00B40D3A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0D3A">
        <w:rPr>
          <w:rFonts w:ascii="Times New Roman" w:hAnsi="Times New Roman" w:cs="Times New Roman"/>
          <w:sz w:val="28"/>
          <w:szCs w:val="28"/>
          <w:u w:val="single"/>
        </w:rPr>
        <w:t>26.1</w:t>
      </w:r>
      <w:r w:rsidR="00091D74" w:rsidRPr="00B40D3A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40D3A">
        <w:rPr>
          <w:rFonts w:ascii="Times New Roman" w:hAnsi="Times New Roman" w:cs="Times New Roman"/>
          <w:sz w:val="28"/>
          <w:szCs w:val="28"/>
          <w:u w:val="single"/>
        </w:rPr>
        <w:t xml:space="preserve"> объектов жилищного строительства - в течение 3 лет</w:t>
      </w:r>
    </w:p>
    <w:p w:rsidR="00BE257C" w:rsidRPr="00295069" w:rsidRDefault="00653F19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57C" w:rsidRPr="00295069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257C" w:rsidRPr="0029506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E257C" w:rsidRPr="00295069">
        <w:rPr>
          <w:rFonts w:ascii="Times New Roman" w:hAnsi="Times New Roman" w:cs="Times New Roman"/>
          <w:sz w:val="28"/>
          <w:szCs w:val="28"/>
        </w:rPr>
        <w:t>, предоставленны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257C" w:rsidRPr="00295069">
        <w:rPr>
          <w:rFonts w:ascii="Times New Roman" w:hAnsi="Times New Roman" w:cs="Times New Roman"/>
          <w:sz w:val="28"/>
          <w:szCs w:val="28"/>
        </w:rPr>
        <w:t xml:space="preserve"> для строительства, в отношении которых </w:t>
      </w:r>
      <w:proofErr w:type="gramStart"/>
      <w:r w:rsidR="00BE257C" w:rsidRPr="0029506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BE257C" w:rsidRPr="00295069"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лет, в 20</w:t>
      </w:r>
      <w:r w:rsidR="002950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5069">
        <w:rPr>
          <w:rFonts w:ascii="Times New Roman" w:hAnsi="Times New Roman" w:cs="Times New Roman"/>
          <w:sz w:val="28"/>
          <w:szCs w:val="28"/>
        </w:rPr>
        <w:t xml:space="preserve"> году</w:t>
      </w:r>
      <w:r w:rsidR="00BE257C" w:rsidRPr="00295069">
        <w:rPr>
          <w:rFonts w:ascii="Times New Roman" w:hAnsi="Times New Roman" w:cs="Times New Roman"/>
          <w:sz w:val="28"/>
          <w:szCs w:val="28"/>
        </w:rPr>
        <w:t xml:space="preserve"> отсутству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E257C" w:rsidRPr="00295069">
        <w:rPr>
          <w:rFonts w:ascii="Times New Roman" w:hAnsi="Times New Roman" w:cs="Times New Roman"/>
          <w:sz w:val="28"/>
          <w:szCs w:val="28"/>
        </w:rPr>
        <w:t>т</w:t>
      </w:r>
      <w:r w:rsidR="00295069">
        <w:rPr>
          <w:rFonts w:ascii="Times New Roman" w:hAnsi="Times New Roman" w:cs="Times New Roman"/>
          <w:sz w:val="28"/>
          <w:szCs w:val="28"/>
        </w:rPr>
        <w:t>.</w:t>
      </w:r>
    </w:p>
    <w:p w:rsidR="00AE269A" w:rsidRPr="00653F19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3F19">
        <w:rPr>
          <w:rFonts w:ascii="Times New Roman" w:hAnsi="Times New Roman" w:cs="Times New Roman"/>
          <w:sz w:val="28"/>
          <w:szCs w:val="28"/>
          <w:u w:val="single"/>
        </w:rPr>
        <w:t xml:space="preserve"> 26.2</w:t>
      </w:r>
      <w:r w:rsidR="00091D74" w:rsidRPr="00653F1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653F19">
        <w:rPr>
          <w:rFonts w:ascii="Times New Roman" w:hAnsi="Times New Roman" w:cs="Times New Roman"/>
          <w:sz w:val="28"/>
          <w:szCs w:val="28"/>
          <w:u w:val="single"/>
        </w:rPr>
        <w:t xml:space="preserve"> иных объектов капитального строительства - в течение 5 лет </w:t>
      </w:r>
    </w:p>
    <w:p w:rsidR="00440A48" w:rsidRPr="00295069" w:rsidRDefault="00653F19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40A48" w:rsidRPr="00295069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е  участки</w:t>
      </w:r>
      <w:r w:rsidR="00440A48" w:rsidRPr="00295069">
        <w:rPr>
          <w:rFonts w:ascii="Times New Roman" w:hAnsi="Times New Roman" w:cs="Times New Roman"/>
          <w:sz w:val="28"/>
          <w:szCs w:val="28"/>
        </w:rPr>
        <w:t>, предоставленны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40A48" w:rsidRPr="00295069">
        <w:rPr>
          <w:rFonts w:ascii="Times New Roman" w:hAnsi="Times New Roman" w:cs="Times New Roman"/>
          <w:sz w:val="28"/>
          <w:szCs w:val="28"/>
        </w:rPr>
        <w:t xml:space="preserve"> для строительства, в отношении которых </w:t>
      </w:r>
      <w:proofErr w:type="gramStart"/>
      <w:r w:rsidR="00440A48" w:rsidRPr="0029506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440A48" w:rsidRPr="00295069"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F19">
        <w:rPr>
          <w:rFonts w:ascii="Times New Roman" w:hAnsi="Times New Roman" w:cs="Times New Roman"/>
          <w:sz w:val="28"/>
          <w:szCs w:val="28"/>
        </w:rPr>
        <w:t>иных объектов капитального строительства</w:t>
      </w:r>
      <w:r w:rsidR="00440A48" w:rsidRPr="00295069">
        <w:rPr>
          <w:rFonts w:ascii="Times New Roman" w:hAnsi="Times New Roman" w:cs="Times New Roman"/>
          <w:sz w:val="28"/>
          <w:szCs w:val="28"/>
        </w:rPr>
        <w:t xml:space="preserve">  - в течение 5 лет, в 20</w:t>
      </w:r>
      <w:r w:rsidR="002950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5069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0A48" w:rsidRPr="00295069">
        <w:rPr>
          <w:rFonts w:ascii="Times New Roman" w:hAnsi="Times New Roman" w:cs="Times New Roman"/>
          <w:sz w:val="28"/>
          <w:szCs w:val="28"/>
        </w:rPr>
        <w:t xml:space="preserve"> отсутству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40A48" w:rsidRPr="00295069">
        <w:rPr>
          <w:rFonts w:ascii="Times New Roman" w:hAnsi="Times New Roman" w:cs="Times New Roman"/>
          <w:sz w:val="28"/>
          <w:szCs w:val="28"/>
        </w:rPr>
        <w:t>т</w:t>
      </w:r>
      <w:r w:rsidR="00295069">
        <w:rPr>
          <w:rFonts w:ascii="Times New Roman" w:hAnsi="Times New Roman" w:cs="Times New Roman"/>
          <w:sz w:val="28"/>
          <w:szCs w:val="28"/>
        </w:rPr>
        <w:t>.</w:t>
      </w:r>
    </w:p>
    <w:p w:rsidR="0046020D" w:rsidRPr="00B270A9" w:rsidRDefault="0046020D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020D" w:rsidRPr="00B270A9" w:rsidRDefault="00091D74" w:rsidP="0046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46020D" w:rsidRPr="00B270A9" w:rsidRDefault="0046020D" w:rsidP="0046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D6325" w:rsidRPr="00DD6325" w:rsidRDefault="00DD6325" w:rsidP="00DD63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25">
        <w:rPr>
          <w:rFonts w:ascii="Times New Roman" w:hAnsi="Times New Roman" w:cs="Times New Roman"/>
          <w:b/>
          <w:sz w:val="28"/>
          <w:szCs w:val="28"/>
        </w:rPr>
        <w:t>Теплоснабжение</w:t>
      </w:r>
    </w:p>
    <w:p w:rsidR="00D43A3B" w:rsidRPr="00D43A3B" w:rsidRDefault="00D43A3B" w:rsidP="00D43A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3B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Pr="00D43A3B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D43A3B">
        <w:rPr>
          <w:rFonts w:ascii="Times New Roman" w:hAnsi="Times New Roman" w:cs="Times New Roman"/>
          <w:sz w:val="28"/>
          <w:szCs w:val="28"/>
        </w:rPr>
        <w:t xml:space="preserve"> район» находится </w:t>
      </w:r>
      <w:r w:rsidRPr="00D43A3B">
        <w:rPr>
          <w:rFonts w:ascii="Times New Roman" w:hAnsi="Times New Roman" w:cs="Times New Roman"/>
          <w:b/>
          <w:sz w:val="28"/>
          <w:szCs w:val="28"/>
        </w:rPr>
        <w:t>34 котельных</w:t>
      </w:r>
      <w:r w:rsidRPr="00D43A3B">
        <w:rPr>
          <w:rFonts w:ascii="Times New Roman" w:hAnsi="Times New Roman" w:cs="Times New Roman"/>
          <w:sz w:val="28"/>
          <w:szCs w:val="28"/>
        </w:rPr>
        <w:t>, которые бесперебойно подают тепло.</w:t>
      </w:r>
    </w:p>
    <w:p w:rsidR="00D43A3B" w:rsidRPr="00D43A3B" w:rsidRDefault="00D43A3B" w:rsidP="00D43A3B">
      <w:pPr>
        <w:ind w:firstLine="709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D43A3B">
        <w:rPr>
          <w:rFonts w:ascii="Times New Roman" w:hAnsi="Times New Roman" w:cs="Times New Roman"/>
          <w:sz w:val="28"/>
          <w:szCs w:val="28"/>
        </w:rPr>
        <w:t xml:space="preserve"> На отопительный сезон 2022 – 2023 </w:t>
      </w:r>
      <w:proofErr w:type="spellStart"/>
      <w:r w:rsidRPr="00D43A3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D43A3B">
        <w:rPr>
          <w:rFonts w:ascii="Times New Roman" w:hAnsi="Times New Roman" w:cs="Times New Roman"/>
          <w:sz w:val="28"/>
          <w:szCs w:val="28"/>
        </w:rPr>
        <w:t>. были составлены дефектные ведомости, на основании которых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были определены работы для бесперебойн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>о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го функционирования </w:t>
      </w:r>
      <w:r w:rsidRPr="00D43A3B">
        <w:rPr>
          <w:rFonts w:ascii="Times New Roman" w:hAnsi="Times New Roman" w:cs="Times New Roman"/>
          <w:sz w:val="28"/>
          <w:szCs w:val="28"/>
        </w:rPr>
        <w:t>ко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тельных. </w:t>
      </w:r>
    </w:p>
    <w:p w:rsidR="00D43A3B" w:rsidRPr="00D43A3B" w:rsidRDefault="00D43A3B" w:rsidP="00D43A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>В результате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Pr="00D43A3B"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Pr="00D43A3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замена 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участков </w:t>
      </w:r>
      <w:r w:rsidRPr="00D43A3B">
        <w:rPr>
          <w:rFonts w:ascii="Times New Roman" w:hAnsi="Times New Roman" w:cs="Times New Roman"/>
          <w:sz w:val="28"/>
          <w:szCs w:val="28"/>
        </w:rPr>
        <w:t>сетей теплоснабжения общей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протяженн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>о</w:t>
      </w:r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стью  202,5 метров в двухтрубном исполнении в </w:t>
      </w:r>
      <w:proofErr w:type="spellStart"/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>р.п</w:t>
      </w:r>
      <w:proofErr w:type="spellEnd"/>
      <w:r w:rsidRPr="00D43A3B">
        <w:rPr>
          <w:rFonts w:ascii="Times New Roman" w:hAnsi="Times New Roman" w:cs="Times New Roman"/>
          <w:color w:val="000000"/>
          <w:kern w:val="24"/>
          <w:sz w:val="28"/>
          <w:szCs w:val="28"/>
        </w:rPr>
        <w:t>. Старая Майна по улицам Волжская и Калинина</w:t>
      </w:r>
      <w:r w:rsidRPr="00D43A3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</w:t>
      </w:r>
    </w:p>
    <w:p w:rsidR="00DD6325" w:rsidRPr="00DD6325" w:rsidRDefault="00DD6325" w:rsidP="00DD6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20D" w:rsidRPr="00DD6325" w:rsidRDefault="0046020D" w:rsidP="0046020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6325">
        <w:rPr>
          <w:rFonts w:ascii="Times New Roman" w:hAnsi="Times New Roman" w:cs="Times New Roman"/>
          <w:b/>
          <w:sz w:val="28"/>
          <w:szCs w:val="28"/>
        </w:rPr>
        <w:t>Водоснабжение</w:t>
      </w:r>
    </w:p>
    <w:p w:rsidR="00E877AC" w:rsidRPr="00E877AC" w:rsidRDefault="00E877AC" w:rsidP="00E877AC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AC">
        <w:rPr>
          <w:rFonts w:ascii="Times New Roman" w:eastAsia="Calibri" w:hAnsi="Times New Roman" w:cs="Times New Roman"/>
          <w:b/>
          <w:sz w:val="28"/>
          <w:szCs w:val="28"/>
        </w:rPr>
        <w:t>Основной проблемой водоснабжения населенных пунктов, расположенных на территории МО «</w:t>
      </w:r>
      <w:proofErr w:type="spellStart"/>
      <w:r w:rsidRPr="00E877AC">
        <w:rPr>
          <w:rFonts w:ascii="Times New Roman" w:eastAsia="Calibri" w:hAnsi="Times New Roman" w:cs="Times New Roman"/>
          <w:b/>
          <w:sz w:val="28"/>
          <w:szCs w:val="28"/>
        </w:rPr>
        <w:t>Старомайнский</w:t>
      </w:r>
      <w:proofErr w:type="spellEnd"/>
      <w:r w:rsidRPr="00E877AC">
        <w:rPr>
          <w:rFonts w:ascii="Times New Roman" w:eastAsia="Calibri" w:hAnsi="Times New Roman" w:cs="Times New Roman"/>
          <w:b/>
          <w:sz w:val="28"/>
          <w:szCs w:val="28"/>
        </w:rPr>
        <w:t xml:space="preserve"> район», </w:t>
      </w:r>
      <w:r w:rsidRPr="00E877AC">
        <w:rPr>
          <w:rFonts w:ascii="Times New Roman" w:eastAsia="Calibri" w:hAnsi="Times New Roman" w:cs="Times New Roman"/>
          <w:sz w:val="28"/>
          <w:szCs w:val="28"/>
        </w:rPr>
        <w:t>является ветхое состояние водяных труб</w:t>
      </w:r>
      <w:r w:rsidRPr="00E877AC">
        <w:rPr>
          <w:rFonts w:ascii="Times New Roman" w:eastAsia="Calibri" w:hAnsi="Times New Roman" w:cs="Times New Roman"/>
          <w:bCs/>
          <w:sz w:val="28"/>
          <w:szCs w:val="28"/>
        </w:rPr>
        <w:t xml:space="preserve">.  Износ существующих водопроводных сетей составляет около 70 %. </w:t>
      </w:r>
      <w:r w:rsidRPr="00E877AC">
        <w:rPr>
          <w:rFonts w:ascii="Times New Roman" w:eastAsia="Calibri" w:hAnsi="Times New Roman" w:cs="Times New Roman"/>
          <w:sz w:val="28"/>
          <w:szCs w:val="28"/>
        </w:rPr>
        <w:t>Система водоснабжения на всей территории муниципального образования сделана из труб разного материала, что при порывах усложняет выполнение р</w:t>
      </w:r>
      <w:r w:rsidRPr="00E877AC">
        <w:rPr>
          <w:rFonts w:ascii="Times New Roman" w:eastAsia="Calibri" w:hAnsi="Times New Roman" w:cs="Times New Roman"/>
          <w:sz w:val="28"/>
          <w:szCs w:val="28"/>
        </w:rPr>
        <w:t>е</w:t>
      </w:r>
      <w:r w:rsidRPr="00E877AC">
        <w:rPr>
          <w:rFonts w:ascii="Times New Roman" w:eastAsia="Calibri" w:hAnsi="Times New Roman" w:cs="Times New Roman"/>
          <w:sz w:val="28"/>
          <w:szCs w:val="28"/>
        </w:rPr>
        <w:t xml:space="preserve">монта. </w:t>
      </w:r>
    </w:p>
    <w:p w:rsidR="00E877AC" w:rsidRPr="00E877AC" w:rsidRDefault="00E877AC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sz w:val="28"/>
          <w:szCs w:val="28"/>
        </w:rPr>
        <w:t>В 2022 году на ремонт водопроводной сети на территории муниципального образования «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 xml:space="preserve"> район» выделено и израсходовано 6,9 млн. рублей. Отремонтировано 994 м водопровода. </w:t>
      </w:r>
    </w:p>
    <w:p w:rsidR="00E877AC" w:rsidRPr="00E877AC" w:rsidRDefault="00E877AC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sz w:val="28"/>
          <w:szCs w:val="28"/>
        </w:rPr>
        <w:lastRenderedPageBreak/>
        <w:t xml:space="preserve">Для жителей </w:t>
      </w:r>
      <w:proofErr w:type="spellStart"/>
      <w:r w:rsidRPr="00E877AC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Pr="00E877AC">
        <w:rPr>
          <w:rFonts w:ascii="Times New Roman" w:hAnsi="Times New Roman" w:cs="Times New Roman"/>
          <w:b/>
          <w:sz w:val="28"/>
          <w:szCs w:val="28"/>
        </w:rPr>
        <w:t>. Старая Майна</w:t>
      </w:r>
      <w:r w:rsidRPr="00E877AC">
        <w:rPr>
          <w:rFonts w:ascii="Times New Roman" w:hAnsi="Times New Roman" w:cs="Times New Roman"/>
          <w:sz w:val="28"/>
          <w:szCs w:val="28"/>
        </w:rPr>
        <w:t xml:space="preserve"> выполнен ремонт водовода в д. Малиновка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Старомайнского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 xml:space="preserve"> района Ульяновской области протяжённостью 84</w:t>
      </w:r>
      <w:r w:rsidRPr="00E877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77AC">
        <w:rPr>
          <w:rFonts w:ascii="Times New Roman" w:hAnsi="Times New Roman" w:cs="Times New Roman"/>
          <w:sz w:val="28"/>
          <w:szCs w:val="28"/>
        </w:rPr>
        <w:t>м</w:t>
      </w:r>
      <w:r w:rsidRPr="00E877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77AC">
        <w:rPr>
          <w:rFonts w:ascii="Times New Roman" w:hAnsi="Times New Roman" w:cs="Times New Roman"/>
          <w:sz w:val="28"/>
          <w:szCs w:val="28"/>
        </w:rPr>
        <w:t xml:space="preserve">стоимостью 1,6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877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77A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.</w:t>
      </w:r>
    </w:p>
    <w:p w:rsidR="00E877AC" w:rsidRPr="00E877AC" w:rsidRDefault="00E877AC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sz w:val="28"/>
          <w:szCs w:val="28"/>
        </w:rPr>
        <w:t xml:space="preserve">В </w:t>
      </w:r>
      <w:r w:rsidRPr="00E877AC">
        <w:rPr>
          <w:rFonts w:ascii="Times New Roman" w:hAnsi="Times New Roman" w:cs="Times New Roman"/>
          <w:b/>
          <w:sz w:val="28"/>
          <w:szCs w:val="28"/>
        </w:rPr>
        <w:t>МО «Матвеевское сельское поселение»</w:t>
      </w:r>
      <w:r w:rsidRPr="00E877AC">
        <w:rPr>
          <w:rFonts w:ascii="Times New Roman" w:hAnsi="Times New Roman" w:cs="Times New Roman"/>
          <w:sz w:val="28"/>
          <w:szCs w:val="28"/>
        </w:rPr>
        <w:t xml:space="preserve">  произведен текущий ремонт водозабора в с.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Грибовка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 xml:space="preserve"> стоимостью 2,1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877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77A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 xml:space="preserve">.; текущий ремонт водопровода в с. Матвеевка  протяженностью 154 м стоимостью 1,6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.</w:t>
      </w:r>
    </w:p>
    <w:p w:rsidR="00E877AC" w:rsidRPr="00E877AC" w:rsidRDefault="00E877AC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sz w:val="28"/>
          <w:szCs w:val="28"/>
        </w:rPr>
        <w:t xml:space="preserve">В п. Лесная Поляна </w:t>
      </w:r>
      <w:r w:rsidRPr="00E877AC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E877AC">
        <w:rPr>
          <w:rFonts w:ascii="Times New Roman" w:hAnsi="Times New Roman" w:cs="Times New Roman"/>
          <w:b/>
          <w:sz w:val="28"/>
          <w:szCs w:val="28"/>
        </w:rPr>
        <w:t>Кандалинское</w:t>
      </w:r>
      <w:proofErr w:type="spellEnd"/>
      <w:r w:rsidRPr="00E877AC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</w:t>
      </w:r>
      <w:r w:rsidRPr="00E877AC">
        <w:rPr>
          <w:rFonts w:ascii="Times New Roman" w:hAnsi="Times New Roman" w:cs="Times New Roman"/>
          <w:sz w:val="28"/>
          <w:szCs w:val="28"/>
        </w:rPr>
        <w:t xml:space="preserve">произведен текущий ремонт водозабора стоимостью 1,6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877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77A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.</w:t>
      </w:r>
    </w:p>
    <w:p w:rsidR="00E877AC" w:rsidRPr="00E877AC" w:rsidRDefault="00E877AC" w:rsidP="00E877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b/>
          <w:sz w:val="28"/>
          <w:szCs w:val="28"/>
        </w:rPr>
        <w:t>В 2023 году</w:t>
      </w:r>
      <w:r w:rsidRPr="00E877AC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прое</w:t>
      </w:r>
      <w:r w:rsidRPr="00E877AC">
        <w:rPr>
          <w:rFonts w:ascii="Times New Roman" w:hAnsi="Times New Roman" w:cs="Times New Roman"/>
          <w:sz w:val="28"/>
          <w:szCs w:val="28"/>
        </w:rPr>
        <w:t>к</w:t>
      </w:r>
      <w:r w:rsidRPr="00E877AC">
        <w:rPr>
          <w:rFonts w:ascii="Times New Roman" w:hAnsi="Times New Roman" w:cs="Times New Roman"/>
          <w:sz w:val="28"/>
          <w:szCs w:val="28"/>
        </w:rPr>
        <w:t>тов:</w:t>
      </w:r>
    </w:p>
    <w:p w:rsidR="00E877AC" w:rsidRDefault="00E877AC" w:rsidP="00E877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AC">
        <w:rPr>
          <w:rFonts w:ascii="Times New Roman" w:hAnsi="Times New Roman" w:cs="Times New Roman"/>
          <w:sz w:val="28"/>
          <w:szCs w:val="28"/>
        </w:rPr>
        <w:t xml:space="preserve">«Реконструкция водопровода в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 xml:space="preserve">. Старая Майна с подключением новых участков по микрорайону </w:t>
      </w:r>
      <w:proofErr w:type="gramStart"/>
      <w:r w:rsidRPr="00E877AC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Pr="00E877AC">
        <w:rPr>
          <w:rFonts w:ascii="Times New Roman" w:hAnsi="Times New Roman" w:cs="Times New Roman"/>
          <w:sz w:val="28"/>
          <w:szCs w:val="28"/>
        </w:rPr>
        <w:t>»; «Реконструкция водоснабжения с устано</w:t>
      </w:r>
      <w:r w:rsidRPr="00E877AC">
        <w:rPr>
          <w:rFonts w:ascii="Times New Roman" w:hAnsi="Times New Roman" w:cs="Times New Roman"/>
          <w:sz w:val="28"/>
          <w:szCs w:val="28"/>
        </w:rPr>
        <w:t>в</w:t>
      </w:r>
      <w:r w:rsidRPr="00E877AC">
        <w:rPr>
          <w:rFonts w:ascii="Times New Roman" w:hAnsi="Times New Roman" w:cs="Times New Roman"/>
          <w:sz w:val="28"/>
          <w:szCs w:val="28"/>
        </w:rPr>
        <w:t xml:space="preserve">кой станции водоподготовки в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.  Старая Майна»; «Реконструкция водоз</w:t>
      </w:r>
      <w:r w:rsidRPr="00E877AC">
        <w:rPr>
          <w:rFonts w:ascii="Times New Roman" w:hAnsi="Times New Roman" w:cs="Times New Roman"/>
          <w:sz w:val="28"/>
          <w:szCs w:val="28"/>
        </w:rPr>
        <w:t>а</w:t>
      </w:r>
      <w:r w:rsidRPr="00E877AC">
        <w:rPr>
          <w:rFonts w:ascii="Times New Roman" w:hAnsi="Times New Roman" w:cs="Times New Roman"/>
          <w:sz w:val="28"/>
          <w:szCs w:val="28"/>
        </w:rPr>
        <w:t xml:space="preserve">борных сооружений в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877A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877AC">
        <w:rPr>
          <w:rFonts w:ascii="Times New Roman" w:hAnsi="Times New Roman" w:cs="Times New Roman"/>
          <w:sz w:val="28"/>
          <w:szCs w:val="28"/>
        </w:rPr>
        <w:t>ременки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»; «Строительство очистных сооружений к</w:t>
      </w:r>
      <w:r w:rsidRPr="00E877AC">
        <w:rPr>
          <w:rFonts w:ascii="Times New Roman" w:hAnsi="Times New Roman" w:cs="Times New Roman"/>
          <w:sz w:val="28"/>
          <w:szCs w:val="28"/>
        </w:rPr>
        <w:t>а</w:t>
      </w:r>
      <w:r w:rsidRPr="00E877AC">
        <w:rPr>
          <w:rFonts w:ascii="Times New Roman" w:hAnsi="Times New Roman" w:cs="Times New Roman"/>
          <w:sz w:val="28"/>
          <w:szCs w:val="28"/>
        </w:rPr>
        <w:t xml:space="preserve">нализации в </w:t>
      </w:r>
      <w:proofErr w:type="spellStart"/>
      <w:r w:rsidRPr="00E877A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877AC">
        <w:rPr>
          <w:rFonts w:ascii="Times New Roman" w:hAnsi="Times New Roman" w:cs="Times New Roman"/>
          <w:sz w:val="28"/>
          <w:szCs w:val="28"/>
        </w:rPr>
        <w:t>. Старая Майна»; «</w:t>
      </w:r>
      <w:r w:rsidRPr="00E877AC">
        <w:rPr>
          <w:rFonts w:ascii="Times New Roman" w:eastAsia="Calibri" w:hAnsi="Times New Roman" w:cs="Times New Roman"/>
          <w:sz w:val="28"/>
          <w:szCs w:val="28"/>
        </w:rPr>
        <w:t>Текущий ремонт водопровода в селах Бер</w:t>
      </w:r>
      <w:r w:rsidRPr="00E877AC">
        <w:rPr>
          <w:rFonts w:ascii="Times New Roman" w:eastAsia="Calibri" w:hAnsi="Times New Roman" w:cs="Times New Roman"/>
          <w:sz w:val="28"/>
          <w:szCs w:val="28"/>
        </w:rPr>
        <w:t>е</w:t>
      </w:r>
      <w:r w:rsidRPr="00E877AC">
        <w:rPr>
          <w:rFonts w:ascii="Times New Roman" w:eastAsia="Calibri" w:hAnsi="Times New Roman" w:cs="Times New Roman"/>
          <w:sz w:val="28"/>
          <w:szCs w:val="28"/>
        </w:rPr>
        <w:t xml:space="preserve">зовка и </w:t>
      </w:r>
      <w:proofErr w:type="gramStart"/>
      <w:r w:rsidRPr="00E877AC">
        <w:rPr>
          <w:rFonts w:ascii="Times New Roman" w:eastAsia="Calibri" w:hAnsi="Times New Roman" w:cs="Times New Roman"/>
          <w:sz w:val="28"/>
          <w:szCs w:val="28"/>
        </w:rPr>
        <w:t>Волжское</w:t>
      </w:r>
      <w:proofErr w:type="gramEnd"/>
      <w:r w:rsidRPr="00E877AC">
        <w:rPr>
          <w:rFonts w:ascii="Times New Roman" w:eastAsia="Calibri" w:hAnsi="Times New Roman" w:cs="Times New Roman"/>
          <w:sz w:val="28"/>
          <w:szCs w:val="28"/>
        </w:rPr>
        <w:t xml:space="preserve">»; «Текущий ремонт водопровода по улицам Дзержинского и Л. Толстого в </w:t>
      </w:r>
      <w:proofErr w:type="spellStart"/>
      <w:r w:rsidRPr="00E877AC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E877AC">
        <w:rPr>
          <w:rFonts w:ascii="Times New Roman" w:eastAsia="Calibri" w:hAnsi="Times New Roman" w:cs="Times New Roman"/>
          <w:sz w:val="28"/>
          <w:szCs w:val="28"/>
        </w:rPr>
        <w:t xml:space="preserve">. Старая Майна»; «Ремонт скважин в д. </w:t>
      </w:r>
      <w:proofErr w:type="spellStart"/>
      <w:r w:rsidRPr="00E877AC">
        <w:rPr>
          <w:rFonts w:ascii="Times New Roman" w:eastAsia="Calibri" w:hAnsi="Times New Roman" w:cs="Times New Roman"/>
          <w:sz w:val="28"/>
          <w:szCs w:val="28"/>
        </w:rPr>
        <w:t>Арчиловка</w:t>
      </w:r>
      <w:proofErr w:type="spellEnd"/>
      <w:r w:rsidRPr="00E877A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E877A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E877AC">
        <w:rPr>
          <w:rFonts w:ascii="Times New Roman" w:eastAsia="Calibri" w:hAnsi="Times New Roman" w:cs="Times New Roman"/>
          <w:sz w:val="28"/>
          <w:szCs w:val="28"/>
        </w:rPr>
        <w:t>. Бер</w:t>
      </w:r>
      <w:r w:rsidRPr="00E877AC">
        <w:rPr>
          <w:rFonts w:ascii="Times New Roman" w:eastAsia="Calibri" w:hAnsi="Times New Roman" w:cs="Times New Roman"/>
          <w:sz w:val="28"/>
          <w:szCs w:val="28"/>
        </w:rPr>
        <w:t>е</w:t>
      </w:r>
      <w:r w:rsidRPr="00E877AC">
        <w:rPr>
          <w:rFonts w:ascii="Times New Roman" w:eastAsia="Calibri" w:hAnsi="Times New Roman" w:cs="Times New Roman"/>
          <w:sz w:val="28"/>
          <w:szCs w:val="28"/>
        </w:rPr>
        <w:t>зовка».</w:t>
      </w:r>
    </w:p>
    <w:p w:rsidR="001A52DB" w:rsidRDefault="001A52DB" w:rsidP="001A52DB">
      <w:pPr>
        <w:pStyle w:val="ab"/>
        <w:suppressAutoHyphens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D07DB">
        <w:rPr>
          <w:rFonts w:ascii="Times New Roman" w:hAnsi="Times New Roman"/>
          <w:b/>
          <w:sz w:val="28"/>
          <w:szCs w:val="28"/>
          <w:lang w:eastAsia="ar-SA"/>
        </w:rPr>
        <w:t>Газификация</w:t>
      </w: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D19CF">
        <w:rPr>
          <w:rFonts w:ascii="Times New Roman" w:hAnsi="Times New Roman"/>
          <w:sz w:val="28"/>
          <w:szCs w:val="28"/>
          <w:lang w:eastAsia="ar-SA"/>
        </w:rPr>
        <w:t>В настоящее время утвержден план газификации на проектирование и строительство газопроводов населенных пунктов Ульяновской области. Прое</w:t>
      </w:r>
      <w:r w:rsidRPr="007D19CF">
        <w:rPr>
          <w:rFonts w:ascii="Times New Roman" w:hAnsi="Times New Roman"/>
          <w:sz w:val="28"/>
          <w:szCs w:val="28"/>
          <w:lang w:eastAsia="ar-SA"/>
        </w:rPr>
        <w:t>к</w:t>
      </w:r>
      <w:r w:rsidRPr="007D19CF">
        <w:rPr>
          <w:rFonts w:ascii="Times New Roman" w:hAnsi="Times New Roman"/>
          <w:sz w:val="28"/>
          <w:szCs w:val="28"/>
          <w:lang w:eastAsia="ar-SA"/>
        </w:rPr>
        <w:t>тирование и строительство газопроводов в МО «</w:t>
      </w:r>
      <w:proofErr w:type="spellStart"/>
      <w:r w:rsidRPr="007D19CF">
        <w:rPr>
          <w:rFonts w:ascii="Times New Roman" w:hAnsi="Times New Roman"/>
          <w:sz w:val="28"/>
          <w:szCs w:val="28"/>
          <w:lang w:eastAsia="ar-SA"/>
        </w:rPr>
        <w:t>Старомайнский</w:t>
      </w:r>
      <w:proofErr w:type="spellEnd"/>
      <w:r w:rsidRPr="007D19CF">
        <w:rPr>
          <w:rFonts w:ascii="Times New Roman" w:hAnsi="Times New Roman"/>
          <w:sz w:val="28"/>
          <w:szCs w:val="28"/>
          <w:lang w:eastAsia="ar-SA"/>
        </w:rPr>
        <w:t xml:space="preserve"> район» запланир</w:t>
      </w:r>
      <w:r w:rsidRPr="007D19CF">
        <w:rPr>
          <w:rFonts w:ascii="Times New Roman" w:hAnsi="Times New Roman"/>
          <w:sz w:val="28"/>
          <w:szCs w:val="28"/>
          <w:lang w:eastAsia="ar-SA"/>
        </w:rPr>
        <w:t>о</w:t>
      </w:r>
      <w:r w:rsidRPr="007D19CF">
        <w:rPr>
          <w:rFonts w:ascii="Times New Roman" w:hAnsi="Times New Roman"/>
          <w:sz w:val="28"/>
          <w:szCs w:val="28"/>
          <w:lang w:eastAsia="ar-SA"/>
        </w:rPr>
        <w:t xml:space="preserve">вано на 2021-2029 </w:t>
      </w:r>
      <w:proofErr w:type="spellStart"/>
      <w:r w:rsidRPr="007D19CF">
        <w:rPr>
          <w:rFonts w:ascii="Times New Roman" w:hAnsi="Times New Roman"/>
          <w:sz w:val="28"/>
          <w:szCs w:val="28"/>
          <w:lang w:eastAsia="ar-SA"/>
        </w:rPr>
        <w:t>г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Pr="007D19CF">
        <w:rPr>
          <w:rFonts w:ascii="Times New Roman" w:hAnsi="Times New Roman"/>
          <w:sz w:val="28"/>
          <w:szCs w:val="28"/>
          <w:lang w:eastAsia="ar-SA"/>
        </w:rPr>
        <w:t>г</w:t>
      </w:r>
      <w:proofErr w:type="spellEnd"/>
      <w:r w:rsidRPr="007D19CF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1A52DB" w:rsidRPr="007D19CF" w:rsidRDefault="001A52DB" w:rsidP="001A52DB">
      <w:pPr>
        <w:pStyle w:val="ab"/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7D19CF">
        <w:rPr>
          <w:rFonts w:ascii="Times New Roman" w:hAnsi="Times New Roman"/>
          <w:sz w:val="28"/>
          <w:szCs w:val="28"/>
        </w:rPr>
        <w:t>В 2017-2018 годах ПАО «Газпром» выполнены проектные работы по</w:t>
      </w:r>
      <w:r>
        <w:rPr>
          <w:rFonts w:ascii="Times New Roman" w:hAnsi="Times New Roman"/>
          <w:sz w:val="28"/>
          <w:szCs w:val="28"/>
        </w:rPr>
        <w:t xml:space="preserve"> строительству</w:t>
      </w:r>
      <w:r w:rsidRPr="007D19CF">
        <w:rPr>
          <w:rFonts w:ascii="Times New Roman" w:hAnsi="Times New Roman"/>
          <w:sz w:val="28"/>
          <w:szCs w:val="28"/>
        </w:rPr>
        <w:t xml:space="preserve"> </w:t>
      </w:r>
      <w:r w:rsidRPr="00DD07DB">
        <w:rPr>
          <w:rFonts w:ascii="Times New Roman" w:hAnsi="Times New Roman"/>
          <w:b/>
          <w:sz w:val="28"/>
          <w:szCs w:val="28"/>
        </w:rPr>
        <w:t>межпоселкового газопровода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7D19CF">
        <w:rPr>
          <w:rFonts w:ascii="Times New Roman" w:eastAsia="Calibri" w:hAnsi="Times New Roman"/>
          <w:sz w:val="28"/>
          <w:szCs w:val="28"/>
        </w:rPr>
        <w:t xml:space="preserve"> Матвеевка – 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Кокрять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Айбаши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Жедяевка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Аристовка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д.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Арчи</w:t>
      </w:r>
      <w:r>
        <w:rPr>
          <w:rFonts w:ascii="Times New Roman" w:eastAsia="Calibri" w:hAnsi="Times New Roman"/>
          <w:sz w:val="28"/>
          <w:szCs w:val="28"/>
        </w:rPr>
        <w:t>ловка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– с. Волжское и </w:t>
      </w:r>
      <w:r w:rsidRPr="007D19CF">
        <w:rPr>
          <w:rFonts w:ascii="Times New Roman" w:eastAsia="Calibri" w:hAnsi="Times New Roman"/>
          <w:sz w:val="28"/>
          <w:szCs w:val="28"/>
        </w:rPr>
        <w:t xml:space="preserve">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Ар</w:t>
      </w:r>
      <w:r w:rsidRPr="007D19CF">
        <w:rPr>
          <w:rFonts w:ascii="Times New Roman" w:eastAsia="Calibri" w:hAnsi="Times New Roman"/>
          <w:sz w:val="28"/>
          <w:szCs w:val="28"/>
        </w:rPr>
        <w:t>и</w:t>
      </w:r>
      <w:r w:rsidRPr="007D19CF">
        <w:rPr>
          <w:rFonts w:ascii="Times New Roman" w:eastAsia="Calibri" w:hAnsi="Times New Roman"/>
          <w:sz w:val="28"/>
          <w:szCs w:val="28"/>
        </w:rPr>
        <w:t>стовка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с. </w:t>
      </w:r>
      <w:proofErr w:type="spellStart"/>
      <w:r w:rsidRPr="007D19CF">
        <w:rPr>
          <w:rFonts w:ascii="Times New Roman" w:eastAsia="Calibri" w:hAnsi="Times New Roman"/>
          <w:sz w:val="28"/>
          <w:szCs w:val="28"/>
        </w:rPr>
        <w:t>Волостниковка</w:t>
      </w:r>
      <w:proofErr w:type="spellEnd"/>
      <w:r w:rsidRPr="007D19CF">
        <w:rPr>
          <w:rFonts w:ascii="Times New Roman" w:eastAsia="Calibri" w:hAnsi="Times New Roman"/>
          <w:sz w:val="28"/>
          <w:szCs w:val="28"/>
        </w:rPr>
        <w:t xml:space="preserve"> – с. Березовка. </w:t>
      </w:r>
      <w:proofErr w:type="gramEnd"/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A52DB" w:rsidRPr="0045144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На данный момент заложено</w:t>
      </w:r>
      <w:r w:rsidRPr="0045144B">
        <w:rPr>
          <w:rFonts w:ascii="Times New Roman" w:hAnsi="Times New Roman"/>
          <w:b/>
          <w:sz w:val="28"/>
          <w:szCs w:val="28"/>
          <w:lang w:eastAsia="ar-SA"/>
        </w:rPr>
        <w:t xml:space="preserve"> строительство:</w:t>
      </w: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7D19CF">
        <w:rPr>
          <w:rFonts w:ascii="Times New Roman" w:hAnsi="Times New Roman"/>
          <w:sz w:val="28"/>
          <w:szCs w:val="28"/>
          <w:lang w:eastAsia="ar-SA"/>
        </w:rPr>
        <w:t>межпо</w:t>
      </w:r>
      <w:r>
        <w:rPr>
          <w:rFonts w:ascii="Times New Roman" w:hAnsi="Times New Roman"/>
          <w:sz w:val="28"/>
          <w:szCs w:val="28"/>
          <w:lang w:eastAsia="ar-SA"/>
        </w:rPr>
        <w:t>селкового</w:t>
      </w:r>
      <w:r w:rsidRPr="007D19CF">
        <w:rPr>
          <w:rFonts w:ascii="Times New Roman" w:hAnsi="Times New Roman"/>
          <w:sz w:val="28"/>
          <w:szCs w:val="28"/>
          <w:lang w:eastAsia="ar-SA"/>
        </w:rPr>
        <w:t xml:space="preserve"> газопровода высокого давления от с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Pr="007D19CF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7D19CF">
        <w:rPr>
          <w:rFonts w:ascii="Times New Roman" w:hAnsi="Times New Roman"/>
          <w:sz w:val="28"/>
          <w:szCs w:val="28"/>
          <w:lang w:eastAsia="ar-SA"/>
        </w:rPr>
        <w:t>Аристовка</w:t>
      </w:r>
      <w:proofErr w:type="spellEnd"/>
      <w:r w:rsidRPr="007D19CF">
        <w:rPr>
          <w:rFonts w:ascii="Times New Roman" w:hAnsi="Times New Roman"/>
          <w:sz w:val="28"/>
          <w:szCs w:val="28"/>
          <w:lang w:eastAsia="ar-SA"/>
        </w:rPr>
        <w:t xml:space="preserve">- </w:t>
      </w:r>
      <w:proofErr w:type="spellStart"/>
      <w:r w:rsidRPr="007D19CF">
        <w:rPr>
          <w:rFonts w:ascii="Times New Roman" w:hAnsi="Times New Roman"/>
          <w:sz w:val="28"/>
          <w:szCs w:val="28"/>
          <w:lang w:eastAsia="ar-SA"/>
        </w:rPr>
        <w:t>с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.В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олстниковка-с.Березовка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 протяженностью 12 км.</w:t>
      </w:r>
      <w:r w:rsidRPr="007D19C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A52DB" w:rsidRPr="001A52DB" w:rsidRDefault="001A52DB" w:rsidP="001A52DB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A52DB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- межпоселкового газопровода </w:t>
      </w:r>
      <w:proofErr w:type="gram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Матвеевка – с.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Кокрять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с.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Айбаши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с.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Жедяевка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с.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Аристовка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1A52DB" w:rsidRPr="001A52DB" w:rsidRDefault="001A52DB" w:rsidP="001A52D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1A52D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- межпоселкового газопровода </w:t>
      </w:r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с. Матвеевка – с. Русский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Юрткуль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с. Б</w:t>
      </w:r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зарно-Мордовский </w:t>
      </w:r>
      <w:proofErr w:type="spellStart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>Юрткуль</w:t>
      </w:r>
      <w:proofErr w:type="spellEnd"/>
      <w:r w:rsidRPr="001A52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протяженностью 17,1 км. </w:t>
      </w:r>
      <w:proofErr w:type="gramEnd"/>
    </w:p>
    <w:p w:rsidR="001A52DB" w:rsidRPr="001A52DB" w:rsidRDefault="001A52DB" w:rsidP="001A52D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A52DB">
        <w:rPr>
          <w:rFonts w:ascii="Times New Roman" w:hAnsi="Times New Roman" w:cs="Times New Roman"/>
          <w:sz w:val="28"/>
          <w:szCs w:val="28"/>
        </w:rPr>
        <w:lastRenderedPageBreak/>
        <w:t>Строительство данных объектов начато в 2021 году,  ввод в эксплуатацию запланирован на 1-ый квартал 2023 г</w:t>
      </w:r>
      <w:r w:rsidRPr="001A52DB">
        <w:rPr>
          <w:rFonts w:ascii="Times New Roman" w:hAnsi="Times New Roman" w:cs="Times New Roman"/>
          <w:sz w:val="28"/>
          <w:szCs w:val="28"/>
        </w:rPr>
        <w:t>о</w:t>
      </w:r>
      <w:r w:rsidRPr="001A52DB">
        <w:rPr>
          <w:rFonts w:ascii="Times New Roman" w:hAnsi="Times New Roman" w:cs="Times New Roman"/>
          <w:sz w:val="28"/>
          <w:szCs w:val="28"/>
        </w:rPr>
        <w:t>да.</w:t>
      </w: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ведется</w:t>
      </w:r>
      <w:r w:rsidRPr="007D19CF">
        <w:rPr>
          <w:rFonts w:ascii="Times New Roman" w:hAnsi="Times New Roman"/>
          <w:sz w:val="28"/>
          <w:szCs w:val="28"/>
        </w:rPr>
        <w:t xml:space="preserve"> </w:t>
      </w:r>
      <w:r w:rsidRPr="0010264B">
        <w:rPr>
          <w:rFonts w:ascii="Times New Roman" w:hAnsi="Times New Roman"/>
          <w:b/>
          <w:sz w:val="28"/>
          <w:szCs w:val="28"/>
        </w:rPr>
        <w:t xml:space="preserve">проектирование </w:t>
      </w:r>
      <w:proofErr w:type="spellStart"/>
      <w:r w:rsidRPr="00DD07DB">
        <w:rPr>
          <w:rFonts w:ascii="Times New Roman" w:hAnsi="Times New Roman"/>
          <w:b/>
          <w:sz w:val="28"/>
          <w:szCs w:val="28"/>
        </w:rPr>
        <w:t>внутрипоселковых</w:t>
      </w:r>
      <w:proofErr w:type="spellEnd"/>
      <w:r w:rsidRPr="00DD07DB">
        <w:rPr>
          <w:rFonts w:ascii="Times New Roman" w:hAnsi="Times New Roman"/>
          <w:b/>
          <w:sz w:val="28"/>
          <w:szCs w:val="28"/>
        </w:rPr>
        <w:t xml:space="preserve"> газ</w:t>
      </w:r>
      <w:r w:rsidRPr="00DD07DB">
        <w:rPr>
          <w:rFonts w:ascii="Times New Roman" w:hAnsi="Times New Roman"/>
          <w:b/>
          <w:sz w:val="28"/>
          <w:szCs w:val="28"/>
        </w:rPr>
        <w:t>о</w:t>
      </w:r>
      <w:r w:rsidRPr="00DD07DB">
        <w:rPr>
          <w:rFonts w:ascii="Times New Roman" w:hAnsi="Times New Roman"/>
          <w:b/>
          <w:sz w:val="28"/>
          <w:szCs w:val="28"/>
        </w:rPr>
        <w:t>проводов</w:t>
      </w:r>
      <w:r>
        <w:rPr>
          <w:rFonts w:ascii="Times New Roman" w:hAnsi="Times New Roman"/>
          <w:sz w:val="28"/>
          <w:szCs w:val="28"/>
        </w:rPr>
        <w:t xml:space="preserve"> в сёлах </w:t>
      </w:r>
      <w:proofErr w:type="spellStart"/>
      <w:r>
        <w:rPr>
          <w:rFonts w:ascii="Times New Roman" w:hAnsi="Times New Roman"/>
          <w:sz w:val="28"/>
          <w:szCs w:val="28"/>
        </w:rPr>
        <w:t>Жедяевка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Волостниковка</w:t>
      </w:r>
      <w:proofErr w:type="spellEnd"/>
      <w:r>
        <w:rPr>
          <w:rFonts w:ascii="Times New Roman" w:hAnsi="Times New Roman"/>
          <w:sz w:val="28"/>
          <w:szCs w:val="28"/>
        </w:rPr>
        <w:t xml:space="preserve">, Русский </w:t>
      </w:r>
      <w:proofErr w:type="spellStart"/>
      <w:r>
        <w:rPr>
          <w:rFonts w:ascii="Times New Roman" w:hAnsi="Times New Roman"/>
          <w:sz w:val="28"/>
          <w:szCs w:val="28"/>
        </w:rPr>
        <w:t>Юрткуль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Айбаши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Кокрять</w:t>
      </w:r>
      <w:proofErr w:type="spellEnd"/>
      <w:r w:rsidRPr="007D19CF">
        <w:rPr>
          <w:rFonts w:ascii="Times New Roman" w:hAnsi="Times New Roman"/>
          <w:sz w:val="28"/>
          <w:szCs w:val="28"/>
        </w:rPr>
        <w:t xml:space="preserve"> с п</w:t>
      </w:r>
      <w:r w:rsidRPr="007D19CF">
        <w:rPr>
          <w:rFonts w:ascii="Times New Roman" w:hAnsi="Times New Roman"/>
          <w:sz w:val="28"/>
          <w:szCs w:val="28"/>
        </w:rPr>
        <w:t>о</w:t>
      </w:r>
      <w:r w:rsidRPr="007D19CF">
        <w:rPr>
          <w:rFonts w:ascii="Times New Roman" w:hAnsi="Times New Roman"/>
          <w:sz w:val="28"/>
          <w:szCs w:val="28"/>
        </w:rPr>
        <w:t>следующим строительством в 2023-202</w:t>
      </w:r>
      <w:r>
        <w:rPr>
          <w:rFonts w:ascii="Times New Roman" w:hAnsi="Times New Roman"/>
          <w:sz w:val="28"/>
          <w:szCs w:val="28"/>
        </w:rPr>
        <w:t>4</w:t>
      </w:r>
      <w:r w:rsidRPr="007D19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19C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proofErr w:type="gramStart"/>
      <w:r w:rsidRPr="007D19CF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7D19CF">
        <w:rPr>
          <w:rFonts w:ascii="Times New Roman" w:hAnsi="Times New Roman"/>
          <w:sz w:val="28"/>
          <w:szCs w:val="28"/>
        </w:rPr>
        <w:t>.</w:t>
      </w:r>
    </w:p>
    <w:p w:rsidR="001A52DB" w:rsidRPr="007D19CF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9CF">
        <w:rPr>
          <w:rFonts w:ascii="Times New Roman" w:hAnsi="Times New Roman"/>
          <w:sz w:val="28"/>
          <w:szCs w:val="28"/>
        </w:rPr>
        <w:t>Для газификации пос. Лесная Поляна</w:t>
      </w:r>
      <w:r>
        <w:rPr>
          <w:rFonts w:ascii="Times New Roman" w:hAnsi="Times New Roman"/>
          <w:sz w:val="28"/>
          <w:szCs w:val="28"/>
        </w:rPr>
        <w:t xml:space="preserve"> и с. Ивановка</w:t>
      </w:r>
      <w:r w:rsidRPr="007D19CF">
        <w:rPr>
          <w:rFonts w:ascii="Times New Roman" w:hAnsi="Times New Roman"/>
          <w:sz w:val="28"/>
          <w:szCs w:val="28"/>
        </w:rPr>
        <w:t xml:space="preserve"> необходимо проект</w:t>
      </w:r>
      <w:r w:rsidRPr="007D19CF">
        <w:rPr>
          <w:rFonts w:ascii="Times New Roman" w:hAnsi="Times New Roman"/>
          <w:sz w:val="28"/>
          <w:szCs w:val="28"/>
        </w:rPr>
        <w:t>и</w:t>
      </w:r>
      <w:r w:rsidRPr="007D19CF">
        <w:rPr>
          <w:rFonts w:ascii="Times New Roman" w:hAnsi="Times New Roman"/>
          <w:sz w:val="28"/>
          <w:szCs w:val="28"/>
        </w:rPr>
        <w:t xml:space="preserve">рование и строительство </w:t>
      </w:r>
      <w:proofErr w:type="gramStart"/>
      <w:r w:rsidRPr="007D19CF">
        <w:rPr>
          <w:rFonts w:ascii="Times New Roman" w:hAnsi="Times New Roman"/>
          <w:sz w:val="28"/>
          <w:szCs w:val="28"/>
        </w:rPr>
        <w:t>межпоселкового</w:t>
      </w:r>
      <w:proofErr w:type="gramEnd"/>
      <w:r w:rsidRPr="007D19C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газопроводов</w:t>
      </w:r>
      <w:r w:rsidRPr="007D19CF">
        <w:rPr>
          <w:rFonts w:ascii="Times New Roman" w:hAnsi="Times New Roman"/>
          <w:sz w:val="28"/>
          <w:szCs w:val="28"/>
        </w:rPr>
        <w:t xml:space="preserve">. </w:t>
      </w:r>
    </w:p>
    <w:p w:rsidR="001A52DB" w:rsidRDefault="001A52DB" w:rsidP="001A52D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9CF">
        <w:rPr>
          <w:rFonts w:ascii="Times New Roman" w:hAnsi="Times New Roman"/>
          <w:sz w:val="28"/>
          <w:szCs w:val="28"/>
        </w:rPr>
        <w:t>В соответствии с Планом мероприятий по газификации населённых пун</w:t>
      </w:r>
      <w:r w:rsidRPr="007D19CF">
        <w:rPr>
          <w:rFonts w:ascii="Times New Roman" w:hAnsi="Times New Roman"/>
          <w:sz w:val="28"/>
          <w:szCs w:val="28"/>
        </w:rPr>
        <w:t>к</w:t>
      </w:r>
      <w:r w:rsidRPr="007D19CF">
        <w:rPr>
          <w:rFonts w:ascii="Times New Roman" w:hAnsi="Times New Roman"/>
          <w:sz w:val="28"/>
          <w:szCs w:val="28"/>
        </w:rPr>
        <w:t xml:space="preserve">тов Ульяновской области проектирование </w:t>
      </w:r>
      <w:proofErr w:type="gramStart"/>
      <w:r w:rsidRPr="007D19CF">
        <w:rPr>
          <w:rFonts w:ascii="Times New Roman" w:hAnsi="Times New Roman"/>
          <w:sz w:val="28"/>
          <w:szCs w:val="28"/>
        </w:rPr>
        <w:t>межпоселкового</w:t>
      </w:r>
      <w:proofErr w:type="gramEnd"/>
      <w:r w:rsidRPr="007D19C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D19CF">
        <w:rPr>
          <w:rFonts w:ascii="Times New Roman" w:hAnsi="Times New Roman"/>
          <w:sz w:val="28"/>
          <w:szCs w:val="28"/>
        </w:rPr>
        <w:t>внутрипоселков</w:t>
      </w:r>
      <w:r w:rsidRPr="007D19CF">
        <w:rPr>
          <w:rFonts w:ascii="Times New Roman" w:hAnsi="Times New Roman"/>
          <w:sz w:val="28"/>
          <w:szCs w:val="28"/>
        </w:rPr>
        <w:t>о</w:t>
      </w:r>
      <w:r w:rsidRPr="007D19CF">
        <w:rPr>
          <w:rFonts w:ascii="Times New Roman" w:hAnsi="Times New Roman"/>
          <w:sz w:val="28"/>
          <w:szCs w:val="28"/>
        </w:rPr>
        <w:t>го</w:t>
      </w:r>
      <w:proofErr w:type="spellEnd"/>
      <w:r w:rsidRPr="007D19CF">
        <w:rPr>
          <w:rFonts w:ascii="Times New Roman" w:hAnsi="Times New Roman"/>
          <w:sz w:val="28"/>
          <w:szCs w:val="28"/>
        </w:rPr>
        <w:t xml:space="preserve"> газопроводов пос. Лесная Поляна запланировано на 20</w:t>
      </w:r>
      <w:r>
        <w:rPr>
          <w:rFonts w:ascii="Times New Roman" w:hAnsi="Times New Roman"/>
          <w:sz w:val="28"/>
          <w:szCs w:val="28"/>
        </w:rPr>
        <w:t>23-2024</w:t>
      </w:r>
      <w:r w:rsidRPr="007D19C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7D19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 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новка – на 2024-2025 годы, </w:t>
      </w:r>
      <w:r w:rsidRPr="007D19CF">
        <w:rPr>
          <w:rFonts w:ascii="Times New Roman" w:hAnsi="Times New Roman"/>
          <w:sz w:val="28"/>
          <w:szCs w:val="28"/>
        </w:rPr>
        <w:t xml:space="preserve"> выполнение строительно-монтажных работ </w:t>
      </w:r>
      <w:r>
        <w:rPr>
          <w:rFonts w:ascii="Times New Roman" w:hAnsi="Times New Roman"/>
          <w:sz w:val="28"/>
          <w:szCs w:val="28"/>
        </w:rPr>
        <w:t>в пос. Лесная Поляна на 2025-2026</w:t>
      </w:r>
      <w:r w:rsidRPr="007D19C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ы, в с. Ивановка на 2026-2027 годы.</w:t>
      </w:r>
    </w:p>
    <w:p w:rsidR="00042703" w:rsidRPr="00B270A9" w:rsidRDefault="00042703" w:rsidP="000427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05A6" w:rsidRPr="00B15987" w:rsidRDefault="009205A6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042703" w:rsidRPr="00B15987" w:rsidRDefault="009205A6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</w:t>
      </w:r>
      <w:r w:rsidR="006A6E8A" w:rsidRPr="00B15987">
        <w:rPr>
          <w:rFonts w:ascii="Times New Roman" w:hAnsi="Times New Roman" w:cs="Times New Roman"/>
          <w:sz w:val="28"/>
          <w:szCs w:val="28"/>
        </w:rPr>
        <w:t xml:space="preserve">, </w:t>
      </w:r>
      <w:r w:rsidRPr="00B15987">
        <w:rPr>
          <w:rFonts w:ascii="Times New Roman" w:hAnsi="Times New Roman" w:cs="Times New Roman"/>
          <w:sz w:val="28"/>
          <w:szCs w:val="28"/>
        </w:rPr>
        <w:t xml:space="preserve">составляет 100% . </w:t>
      </w:r>
    </w:p>
    <w:p w:rsidR="008B599C" w:rsidRPr="00B270A9" w:rsidRDefault="009205A6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270A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042703" w:rsidRPr="00B15987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28.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B15987">
        <w:rPr>
          <w:rFonts w:ascii="Times New Roman" w:hAnsi="Times New Roman" w:cs="Times New Roman"/>
          <w:sz w:val="28"/>
          <w:szCs w:val="28"/>
          <w:u w:val="single"/>
        </w:rPr>
        <w:t>о-</w:t>
      </w:r>
      <w:proofErr w:type="gramEnd"/>
      <w:r w:rsidRPr="00B15987">
        <w:rPr>
          <w:rFonts w:ascii="Times New Roman" w:hAnsi="Times New Roman" w:cs="Times New Roman"/>
          <w:sz w:val="28"/>
          <w:szCs w:val="28"/>
          <w:u w:val="single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B15987">
        <w:rPr>
          <w:rFonts w:ascii="Times New Roman" w:hAnsi="Times New Roman" w:cs="Times New Roman"/>
          <w:sz w:val="28"/>
          <w:szCs w:val="28"/>
          <w:u w:val="single"/>
        </w:rPr>
        <w:t>осуществляющих</w:t>
      </w:r>
      <w:proofErr w:type="gramEnd"/>
      <w:r w:rsidRPr="00B15987">
        <w:rPr>
          <w:rFonts w:ascii="Times New Roman" w:hAnsi="Times New Roman" w:cs="Times New Roman"/>
          <w:sz w:val="28"/>
          <w:szCs w:val="28"/>
          <w:u w:val="single"/>
        </w:rPr>
        <w:t xml:space="preserve"> свою деятельность на территории городского округа (муниципального района).</w:t>
      </w:r>
    </w:p>
    <w:p w:rsidR="00F55AB4" w:rsidRPr="00B270A9" w:rsidRDefault="00F55AB4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15987">
        <w:rPr>
          <w:rFonts w:ascii="Times New Roman" w:hAnsi="Times New Roman" w:cs="Times New Roman"/>
          <w:sz w:val="28"/>
          <w:szCs w:val="28"/>
        </w:rPr>
        <w:t>Данный показатель в 20</w:t>
      </w:r>
      <w:r w:rsidR="00B15987" w:rsidRPr="00B15987">
        <w:rPr>
          <w:rFonts w:ascii="Times New Roman" w:hAnsi="Times New Roman" w:cs="Times New Roman"/>
          <w:sz w:val="28"/>
          <w:szCs w:val="28"/>
        </w:rPr>
        <w:t>2</w:t>
      </w:r>
      <w:r w:rsidR="0076447C">
        <w:rPr>
          <w:rFonts w:ascii="Times New Roman" w:hAnsi="Times New Roman" w:cs="Times New Roman"/>
          <w:sz w:val="28"/>
          <w:szCs w:val="28"/>
        </w:rPr>
        <w:t>2</w:t>
      </w:r>
      <w:r w:rsidRPr="00B15987">
        <w:rPr>
          <w:rFonts w:ascii="Times New Roman" w:hAnsi="Times New Roman" w:cs="Times New Roman"/>
          <w:sz w:val="28"/>
          <w:szCs w:val="28"/>
        </w:rPr>
        <w:t xml:space="preserve"> году составил 87,5% .</w:t>
      </w:r>
    </w:p>
    <w:p w:rsidR="00F55AB4" w:rsidRPr="00B15987" w:rsidRDefault="00F55AB4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5987">
        <w:rPr>
          <w:rFonts w:ascii="Times New Roman" w:hAnsi="Times New Roman" w:cs="Times New Roman"/>
          <w:sz w:val="28"/>
          <w:szCs w:val="28"/>
        </w:rPr>
        <w:t>Старомайнском</w:t>
      </w:r>
      <w:proofErr w:type="spellEnd"/>
      <w:r w:rsidRPr="00B15987">
        <w:rPr>
          <w:rFonts w:ascii="Times New Roman" w:hAnsi="Times New Roman" w:cs="Times New Roman"/>
          <w:sz w:val="28"/>
          <w:szCs w:val="28"/>
        </w:rPr>
        <w:t xml:space="preserve"> районе предоставлением жилищно-коммунальных услуг занимаются 8 организаций, 7 из которых являются организациями  частной форм</w:t>
      </w:r>
      <w:r w:rsidR="0076447C">
        <w:rPr>
          <w:rFonts w:ascii="Times New Roman" w:hAnsi="Times New Roman" w:cs="Times New Roman"/>
          <w:sz w:val="28"/>
          <w:szCs w:val="28"/>
        </w:rPr>
        <w:t>ы</w:t>
      </w:r>
      <w:r w:rsidRPr="00B15987">
        <w:rPr>
          <w:rFonts w:ascii="Times New Roman" w:hAnsi="Times New Roman" w:cs="Times New Roman"/>
          <w:sz w:val="28"/>
          <w:szCs w:val="28"/>
        </w:rPr>
        <w:t xml:space="preserve"> собственности: ООО «</w:t>
      </w:r>
      <w:proofErr w:type="spellStart"/>
      <w:r w:rsidRPr="00B15987">
        <w:rPr>
          <w:rFonts w:ascii="Times New Roman" w:hAnsi="Times New Roman" w:cs="Times New Roman"/>
          <w:sz w:val="28"/>
          <w:szCs w:val="28"/>
        </w:rPr>
        <w:t>Водстрой</w:t>
      </w:r>
      <w:proofErr w:type="spellEnd"/>
      <w:r w:rsidRPr="00B15987">
        <w:rPr>
          <w:rFonts w:ascii="Times New Roman" w:hAnsi="Times New Roman" w:cs="Times New Roman"/>
          <w:sz w:val="28"/>
          <w:szCs w:val="28"/>
        </w:rPr>
        <w:t>»,</w:t>
      </w:r>
      <w:r w:rsidRPr="00B15987">
        <w:rPr>
          <w:rFonts w:ascii="Times New Roman" w:hAnsi="Times New Roman" w:cs="Times New Roman"/>
          <w:sz w:val="24"/>
          <w:szCs w:val="24"/>
        </w:rPr>
        <w:t xml:space="preserve">  </w:t>
      </w:r>
      <w:r w:rsidRPr="00B15987">
        <w:rPr>
          <w:rFonts w:ascii="Times New Roman" w:hAnsi="Times New Roman" w:cs="Times New Roman"/>
          <w:sz w:val="28"/>
          <w:szCs w:val="28"/>
        </w:rPr>
        <w:t>ИП Чуваев Петр Константинович, ООО УК «Регион»,</w:t>
      </w:r>
      <w:r w:rsidRPr="00B15987">
        <w:rPr>
          <w:rFonts w:ascii="Times New Roman" w:hAnsi="Times New Roman" w:cs="Times New Roman"/>
          <w:sz w:val="24"/>
          <w:szCs w:val="24"/>
        </w:rPr>
        <w:t xml:space="preserve"> </w:t>
      </w:r>
      <w:r w:rsidRPr="00B15987">
        <w:rPr>
          <w:rFonts w:ascii="Times New Roman" w:hAnsi="Times New Roman" w:cs="Times New Roman"/>
          <w:sz w:val="28"/>
          <w:szCs w:val="28"/>
        </w:rPr>
        <w:t xml:space="preserve">ООО </w:t>
      </w:r>
      <w:r w:rsidR="008D2008">
        <w:rPr>
          <w:rFonts w:ascii="Times New Roman" w:hAnsi="Times New Roman" w:cs="Times New Roman"/>
          <w:sz w:val="28"/>
          <w:szCs w:val="28"/>
        </w:rPr>
        <w:t xml:space="preserve">УК </w:t>
      </w:r>
      <w:r w:rsidRPr="00B15987">
        <w:rPr>
          <w:rFonts w:ascii="Times New Roman" w:hAnsi="Times New Roman" w:cs="Times New Roman"/>
          <w:sz w:val="28"/>
          <w:szCs w:val="28"/>
        </w:rPr>
        <w:t>«</w:t>
      </w:r>
      <w:r w:rsidR="008D2008">
        <w:rPr>
          <w:rFonts w:ascii="Times New Roman" w:hAnsi="Times New Roman" w:cs="Times New Roman"/>
          <w:sz w:val="28"/>
          <w:szCs w:val="28"/>
        </w:rPr>
        <w:t>Чистый поселок</w:t>
      </w:r>
      <w:r w:rsidRPr="00B15987">
        <w:rPr>
          <w:rFonts w:ascii="Times New Roman" w:hAnsi="Times New Roman" w:cs="Times New Roman"/>
          <w:sz w:val="28"/>
          <w:szCs w:val="28"/>
        </w:rPr>
        <w:t xml:space="preserve">», ПАО «МРСК Волги», ПАО «Ульяновскэнерго», ООО «УК </w:t>
      </w:r>
      <w:proofErr w:type="spellStart"/>
      <w:r w:rsidRPr="00B15987">
        <w:rPr>
          <w:rFonts w:ascii="Times New Roman" w:hAnsi="Times New Roman" w:cs="Times New Roman"/>
          <w:sz w:val="28"/>
          <w:szCs w:val="28"/>
        </w:rPr>
        <w:t>Экостандарт</w:t>
      </w:r>
      <w:proofErr w:type="spellEnd"/>
      <w:r w:rsidRPr="00B15987">
        <w:rPr>
          <w:rFonts w:ascii="Times New Roman" w:hAnsi="Times New Roman" w:cs="Times New Roman"/>
          <w:sz w:val="28"/>
          <w:szCs w:val="28"/>
        </w:rPr>
        <w:t>»</w:t>
      </w:r>
      <w:r w:rsidR="002C5081" w:rsidRPr="00B15987">
        <w:rPr>
          <w:rFonts w:ascii="Times New Roman" w:hAnsi="Times New Roman" w:cs="Times New Roman"/>
          <w:sz w:val="28"/>
          <w:szCs w:val="28"/>
        </w:rPr>
        <w:t>, 1 организация государственной форм</w:t>
      </w:r>
      <w:r w:rsidR="0076447C">
        <w:rPr>
          <w:rFonts w:ascii="Times New Roman" w:hAnsi="Times New Roman" w:cs="Times New Roman"/>
          <w:sz w:val="28"/>
          <w:szCs w:val="28"/>
        </w:rPr>
        <w:t>ы</w:t>
      </w:r>
      <w:r w:rsidR="002C5081" w:rsidRPr="00B15987">
        <w:rPr>
          <w:rFonts w:ascii="Times New Roman" w:hAnsi="Times New Roman" w:cs="Times New Roman"/>
          <w:sz w:val="28"/>
          <w:szCs w:val="28"/>
        </w:rPr>
        <w:t xml:space="preserve"> собственности: ОГКП «Корпорация развития Коммунального Комплекса».</w:t>
      </w:r>
    </w:p>
    <w:p w:rsidR="00042703" w:rsidRPr="00B270A9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2703" w:rsidRPr="00B15987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 xml:space="preserve">29. Доля многоквартирных домов, расположенных на земельных участках, в отношении которых осуществлен государственный кадастровый </w:t>
      </w:r>
      <w:r w:rsidRPr="00B15987">
        <w:rPr>
          <w:rFonts w:ascii="Times New Roman" w:hAnsi="Times New Roman" w:cs="Times New Roman"/>
          <w:sz w:val="28"/>
          <w:szCs w:val="28"/>
          <w:u w:val="single"/>
        </w:rPr>
        <w:lastRenderedPageBreak/>
        <w:t>учет.</w:t>
      </w:r>
    </w:p>
    <w:p w:rsidR="00042703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Доля многоквартирных домов, расположенных на земельных участках, в отношении которых </w:t>
      </w:r>
      <w:proofErr w:type="gramStart"/>
      <w:r w:rsidRPr="00B15987">
        <w:rPr>
          <w:rFonts w:ascii="Times New Roman" w:hAnsi="Times New Roman" w:cs="Times New Roman"/>
          <w:sz w:val="28"/>
          <w:szCs w:val="28"/>
        </w:rPr>
        <w:t>осуществлен государственный кадастровый учет</w:t>
      </w:r>
      <w:r w:rsidR="007114A7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B15987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CE79DB" w:rsidRPr="00B15987" w:rsidRDefault="00CE79DB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703" w:rsidRPr="00B15987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79DB">
        <w:rPr>
          <w:rFonts w:ascii="Times New Roman" w:hAnsi="Times New Roman" w:cs="Times New Roman"/>
          <w:sz w:val="28"/>
          <w:szCs w:val="28"/>
          <w:u w:val="single"/>
        </w:rPr>
        <w:t xml:space="preserve">30. </w:t>
      </w:r>
      <w:proofErr w:type="gramStart"/>
      <w:r w:rsidRPr="00CE79DB">
        <w:rPr>
          <w:rFonts w:ascii="Times New Roman" w:hAnsi="Times New Roman" w:cs="Times New Roman"/>
          <w:sz w:val="28"/>
          <w:szCs w:val="28"/>
          <w:u w:val="single"/>
        </w:rPr>
        <w:t>Доля</w:t>
      </w:r>
      <w:r w:rsidRPr="00B15987">
        <w:rPr>
          <w:rFonts w:ascii="Times New Roman" w:hAnsi="Times New Roman" w:cs="Times New Roman"/>
          <w:sz w:val="28"/>
          <w:szCs w:val="28"/>
          <w:u w:val="single"/>
        </w:rPr>
        <w:t xml:space="preserve">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334EDA" w:rsidRDefault="00BA4D46" w:rsidP="0033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987">
        <w:rPr>
          <w:rFonts w:ascii="Times New Roman" w:hAnsi="Times New Roman" w:cs="Times New Roman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3B7909">
        <w:rPr>
          <w:rFonts w:ascii="Times New Roman" w:hAnsi="Times New Roman" w:cs="Times New Roman"/>
          <w:sz w:val="28"/>
          <w:szCs w:val="28"/>
        </w:rPr>
        <w:t>,</w:t>
      </w:r>
      <w:r w:rsidRPr="00B1598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15987">
        <w:rPr>
          <w:rFonts w:ascii="Times New Roman" w:hAnsi="Times New Roman" w:cs="Times New Roman"/>
          <w:sz w:val="28"/>
          <w:szCs w:val="28"/>
        </w:rPr>
        <w:t>1</w:t>
      </w:r>
      <w:r w:rsidR="003B7909">
        <w:rPr>
          <w:rFonts w:ascii="Times New Roman" w:hAnsi="Times New Roman" w:cs="Times New Roman"/>
          <w:sz w:val="28"/>
          <w:szCs w:val="28"/>
        </w:rPr>
        <w:t>9</w:t>
      </w:r>
      <w:r w:rsidRPr="00B15987">
        <w:rPr>
          <w:rFonts w:ascii="Times New Roman" w:hAnsi="Times New Roman" w:cs="Times New Roman"/>
          <w:sz w:val="28"/>
          <w:szCs w:val="28"/>
        </w:rPr>
        <w:t xml:space="preserve">%. </w:t>
      </w:r>
      <w:r w:rsidR="003B7909">
        <w:rPr>
          <w:rFonts w:ascii="Times New Roman" w:hAnsi="Times New Roman" w:cs="Times New Roman"/>
          <w:sz w:val="28"/>
          <w:szCs w:val="28"/>
        </w:rPr>
        <w:t>В 2022 году н</w:t>
      </w:r>
      <w:r w:rsidRPr="00B15987">
        <w:rPr>
          <w:rFonts w:ascii="Times New Roman" w:hAnsi="Times New Roman" w:cs="Times New Roman"/>
          <w:sz w:val="28"/>
          <w:szCs w:val="28"/>
        </w:rPr>
        <w:t>аблюдае</w:t>
      </w:r>
      <w:r w:rsidR="00B15987">
        <w:rPr>
          <w:rFonts w:ascii="Times New Roman" w:hAnsi="Times New Roman" w:cs="Times New Roman"/>
          <w:sz w:val="28"/>
          <w:szCs w:val="28"/>
        </w:rPr>
        <w:t xml:space="preserve">тся </w:t>
      </w:r>
      <w:r w:rsidR="003B7909">
        <w:rPr>
          <w:rFonts w:ascii="Times New Roman" w:hAnsi="Times New Roman" w:cs="Times New Roman"/>
          <w:sz w:val="28"/>
          <w:szCs w:val="28"/>
        </w:rPr>
        <w:t>увеличение</w:t>
      </w:r>
      <w:r w:rsidR="00B15987">
        <w:rPr>
          <w:rFonts w:ascii="Times New Roman" w:hAnsi="Times New Roman" w:cs="Times New Roman"/>
          <w:sz w:val="28"/>
          <w:szCs w:val="28"/>
        </w:rPr>
        <w:t xml:space="preserve">  данного показателя</w:t>
      </w:r>
      <w:r w:rsidRPr="00B15987">
        <w:rPr>
          <w:rFonts w:ascii="Times New Roman" w:hAnsi="Times New Roman" w:cs="Times New Roman"/>
          <w:sz w:val="28"/>
          <w:szCs w:val="28"/>
        </w:rPr>
        <w:t xml:space="preserve"> в сравнении с 20</w:t>
      </w:r>
      <w:r w:rsidR="00ED317A">
        <w:rPr>
          <w:rFonts w:ascii="Times New Roman" w:hAnsi="Times New Roman" w:cs="Times New Roman"/>
          <w:sz w:val="28"/>
          <w:szCs w:val="28"/>
        </w:rPr>
        <w:t>2</w:t>
      </w:r>
      <w:r w:rsidR="003B7909">
        <w:rPr>
          <w:rFonts w:ascii="Times New Roman" w:hAnsi="Times New Roman" w:cs="Times New Roman"/>
          <w:sz w:val="28"/>
          <w:szCs w:val="28"/>
        </w:rPr>
        <w:t>1</w:t>
      </w:r>
      <w:r w:rsidRPr="00B15987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3B7909">
        <w:rPr>
          <w:rFonts w:ascii="Times New Roman" w:hAnsi="Times New Roman" w:cs="Times New Roman"/>
          <w:sz w:val="28"/>
          <w:szCs w:val="28"/>
        </w:rPr>
        <w:t>8</w:t>
      </w:r>
      <w:r w:rsidR="00ED317A">
        <w:rPr>
          <w:rFonts w:ascii="Times New Roman" w:hAnsi="Times New Roman" w:cs="Times New Roman"/>
          <w:sz w:val="28"/>
          <w:szCs w:val="28"/>
        </w:rPr>
        <w:t>,0</w:t>
      </w:r>
      <w:r w:rsidRPr="00B15987">
        <w:rPr>
          <w:rFonts w:ascii="Times New Roman" w:hAnsi="Times New Roman" w:cs="Times New Roman"/>
          <w:sz w:val="28"/>
          <w:szCs w:val="28"/>
        </w:rPr>
        <w:t>%.</w:t>
      </w:r>
      <w:r w:rsidR="003B7909">
        <w:rPr>
          <w:rFonts w:ascii="Times New Roman" w:hAnsi="Times New Roman" w:cs="Times New Roman"/>
          <w:sz w:val="28"/>
          <w:szCs w:val="28"/>
        </w:rPr>
        <w:t xml:space="preserve"> </w:t>
      </w:r>
      <w:r w:rsidR="00334EDA" w:rsidRPr="00AB19BB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поддерживать показатель на уровне </w:t>
      </w:r>
      <w:r w:rsidR="00334EDA">
        <w:rPr>
          <w:rFonts w:ascii="Times New Roman" w:hAnsi="Times New Roman" w:cs="Times New Roman"/>
          <w:sz w:val="28"/>
          <w:szCs w:val="28"/>
        </w:rPr>
        <w:t>20%</w:t>
      </w:r>
      <w:r w:rsidR="00334EDA" w:rsidRPr="00AB19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798E" w:rsidRPr="00B15987" w:rsidRDefault="008F401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</w:t>
      </w:r>
      <w:r w:rsidR="00BA4D46" w:rsidRPr="00B15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98E" w:rsidRPr="00B270A9" w:rsidRDefault="008C798E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2703" w:rsidRPr="00B15987" w:rsidRDefault="008C798E" w:rsidP="008C798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987">
        <w:rPr>
          <w:rFonts w:ascii="Times New Roman" w:hAnsi="Times New Roman" w:cs="Times New Roman"/>
          <w:b/>
          <w:sz w:val="28"/>
          <w:szCs w:val="28"/>
        </w:rPr>
        <w:t>Органи</w:t>
      </w:r>
      <w:r w:rsidR="00ED317A">
        <w:rPr>
          <w:rFonts w:ascii="Times New Roman" w:hAnsi="Times New Roman" w:cs="Times New Roman"/>
          <w:b/>
          <w:sz w:val="28"/>
          <w:szCs w:val="28"/>
        </w:rPr>
        <w:t>зация муниципального управления</w:t>
      </w:r>
    </w:p>
    <w:p w:rsidR="00B84778" w:rsidRPr="00B15987" w:rsidRDefault="00B84778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B84778" w:rsidRDefault="00B84778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>Доля налоговых и неналоговых доходов местного бюджета в 20</w:t>
      </w:r>
      <w:r w:rsidR="00B15987">
        <w:rPr>
          <w:rFonts w:ascii="Times New Roman" w:hAnsi="Times New Roman" w:cs="Times New Roman"/>
          <w:sz w:val="28"/>
          <w:szCs w:val="28"/>
        </w:rPr>
        <w:t>2</w:t>
      </w:r>
      <w:r w:rsidR="001378D0">
        <w:rPr>
          <w:rFonts w:ascii="Times New Roman" w:hAnsi="Times New Roman" w:cs="Times New Roman"/>
          <w:sz w:val="28"/>
          <w:szCs w:val="28"/>
        </w:rPr>
        <w:t>2</w:t>
      </w:r>
      <w:r w:rsidRPr="00B15987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B15987">
        <w:rPr>
          <w:rFonts w:ascii="Times New Roman" w:hAnsi="Times New Roman" w:cs="Times New Roman"/>
          <w:sz w:val="28"/>
          <w:szCs w:val="28"/>
        </w:rPr>
        <w:t>3</w:t>
      </w:r>
      <w:r w:rsidR="001378D0">
        <w:rPr>
          <w:rFonts w:ascii="Times New Roman" w:hAnsi="Times New Roman" w:cs="Times New Roman"/>
          <w:sz w:val="28"/>
          <w:szCs w:val="28"/>
        </w:rPr>
        <w:t>5</w:t>
      </w:r>
      <w:r w:rsidR="00B15987">
        <w:rPr>
          <w:rFonts w:ascii="Times New Roman" w:hAnsi="Times New Roman" w:cs="Times New Roman"/>
          <w:sz w:val="28"/>
          <w:szCs w:val="28"/>
        </w:rPr>
        <w:t>,</w:t>
      </w:r>
      <w:r w:rsidR="001378D0">
        <w:rPr>
          <w:rFonts w:ascii="Times New Roman" w:hAnsi="Times New Roman" w:cs="Times New Roman"/>
          <w:sz w:val="28"/>
          <w:szCs w:val="28"/>
        </w:rPr>
        <w:t>6</w:t>
      </w:r>
      <w:r w:rsidRPr="00B15987">
        <w:rPr>
          <w:rFonts w:ascii="Times New Roman" w:hAnsi="Times New Roman" w:cs="Times New Roman"/>
          <w:sz w:val="28"/>
          <w:szCs w:val="28"/>
        </w:rPr>
        <w:t>%,</w:t>
      </w:r>
      <w:r w:rsidR="000341ED">
        <w:rPr>
          <w:rFonts w:ascii="Times New Roman" w:hAnsi="Times New Roman" w:cs="Times New Roman"/>
          <w:sz w:val="28"/>
          <w:szCs w:val="28"/>
        </w:rPr>
        <w:t xml:space="preserve"> </w:t>
      </w:r>
      <w:r w:rsidRPr="00B15987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378D0">
        <w:rPr>
          <w:rFonts w:ascii="Times New Roman" w:hAnsi="Times New Roman" w:cs="Times New Roman"/>
          <w:sz w:val="28"/>
          <w:szCs w:val="28"/>
        </w:rPr>
        <w:t>3,2%</w:t>
      </w:r>
      <w:r w:rsidRPr="00B15987">
        <w:rPr>
          <w:rFonts w:ascii="Times New Roman" w:hAnsi="Times New Roman" w:cs="Times New Roman"/>
          <w:sz w:val="28"/>
          <w:szCs w:val="28"/>
        </w:rPr>
        <w:t xml:space="preserve"> </w:t>
      </w:r>
      <w:r w:rsidR="000341ED">
        <w:rPr>
          <w:rFonts w:ascii="Times New Roman" w:hAnsi="Times New Roman" w:cs="Times New Roman"/>
          <w:sz w:val="28"/>
          <w:szCs w:val="28"/>
        </w:rPr>
        <w:t>выше</w:t>
      </w:r>
      <w:r w:rsidRPr="00B15987">
        <w:rPr>
          <w:rFonts w:ascii="Times New Roman" w:hAnsi="Times New Roman" w:cs="Times New Roman"/>
          <w:sz w:val="28"/>
          <w:szCs w:val="28"/>
        </w:rPr>
        <w:t>, чем в 20</w:t>
      </w:r>
      <w:r w:rsidR="000341ED">
        <w:rPr>
          <w:rFonts w:ascii="Times New Roman" w:hAnsi="Times New Roman" w:cs="Times New Roman"/>
          <w:sz w:val="28"/>
          <w:szCs w:val="28"/>
        </w:rPr>
        <w:t>2</w:t>
      </w:r>
      <w:r w:rsidR="001378D0">
        <w:rPr>
          <w:rFonts w:ascii="Times New Roman" w:hAnsi="Times New Roman" w:cs="Times New Roman"/>
          <w:sz w:val="28"/>
          <w:szCs w:val="28"/>
        </w:rPr>
        <w:t>1</w:t>
      </w:r>
      <w:r w:rsidRPr="00B15987">
        <w:rPr>
          <w:rFonts w:ascii="Times New Roman" w:hAnsi="Times New Roman" w:cs="Times New Roman"/>
          <w:sz w:val="28"/>
          <w:szCs w:val="28"/>
        </w:rPr>
        <w:t xml:space="preserve"> году.</w:t>
      </w:r>
      <w:r w:rsidR="00B15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FC5" w:rsidRPr="00B15987" w:rsidRDefault="00AE5FC5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FC5">
        <w:rPr>
          <w:rFonts w:ascii="Times New Roman" w:hAnsi="Times New Roman" w:cs="Times New Roman"/>
          <w:sz w:val="28"/>
          <w:szCs w:val="28"/>
        </w:rPr>
        <w:t>За январь-декабрь 2022 года в консолидированный бюджет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 поступило собственных доходов в сумме 128418,0 тыс. руб. при плане поступлений  125806,0 тыс. руб. Исполнение плана составляет 102,1%, в  том числе: по налоговым поступлениям – 101,3 %, по неналоговым поступлениям – 106,2 %. План выполнен всеми  муниципальными образованиями, входящими в состав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Старомайнского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района, более чем на 100,0 %, кроме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городское поселение» - исполнение составляет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 xml:space="preserve"> 98,0 %.</w:t>
      </w:r>
    </w:p>
    <w:p w:rsidR="00AE5FC5" w:rsidRPr="00AE5FC5" w:rsidRDefault="00AE5FC5" w:rsidP="00AE5F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5FC5">
        <w:rPr>
          <w:rFonts w:ascii="Times New Roman" w:hAnsi="Times New Roman" w:cs="Times New Roman"/>
          <w:sz w:val="28"/>
          <w:szCs w:val="28"/>
        </w:rPr>
        <w:tab/>
        <w:t xml:space="preserve">Анализируя динамику поступлений собственных доходов к аналогичному периоду прошлого года, поступления увеличились   на 7319,7 тыс. руб. и составили 106,0%, в том числе по налогу на доходы физических лиц на 7153,6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., </w:t>
      </w:r>
      <w:r w:rsidRPr="00AE5FC5">
        <w:rPr>
          <w:rFonts w:ascii="Times New Roman" w:hAnsi="Times New Roman" w:cs="Times New Roman"/>
          <w:sz w:val="28"/>
          <w:szCs w:val="28"/>
          <w:lang w:eastAsia="ru-RU"/>
        </w:rPr>
        <w:t xml:space="preserve">по акцизам на нефтепродукты  6433,0 </w:t>
      </w:r>
      <w:proofErr w:type="spellStart"/>
      <w:r w:rsidRPr="00AE5FC5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  <w:lang w:eastAsia="ru-RU"/>
        </w:rPr>
        <w:t xml:space="preserve">.,  по земельному налогу на 1863,7 </w:t>
      </w:r>
      <w:proofErr w:type="spellStart"/>
      <w:r w:rsidRPr="00AE5FC5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  <w:lang w:eastAsia="ru-RU"/>
        </w:rPr>
        <w:t xml:space="preserve">., по доходам от использования имущества, находящегося в государственной и муниципальной собственности, на 1199,5 </w:t>
      </w:r>
      <w:proofErr w:type="spellStart"/>
      <w:r w:rsidRPr="00AE5FC5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E5FC5" w:rsidRPr="00AE5FC5" w:rsidRDefault="00AE5FC5" w:rsidP="00AE5FC5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По НДФЛ исполнение плана составляет 101,5 %. К аналогичному периоду прошлого года поступления увеличились на 7153,6 тыс. руб. или на 23,1 %.</w:t>
      </w:r>
    </w:p>
    <w:p w:rsidR="00AE5FC5" w:rsidRPr="00AE5FC5" w:rsidRDefault="00AE5FC5" w:rsidP="00AE5F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проведенного мониторинга заработной платы по малым и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и организациям района задолженности по заработной плате в организациях муниципального образования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район», организаций, находящихся в режиме  массового нахождения работников в отпуске без сохранения заработной платы по состоянию на 01.01.2023 не выявлено. По данным организациям по сравнению с прошлым годом наблюдается увеличение заработной платы  по предприятиям лесной отрасли – на 11,4 %, по предприятиям промышленного производства – на 15%, по сельскохозяйственным предприятиям – на 33,9 %, по розничной торговле – на 10,4%. 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По последним  данным статистики (за январь – сентябрь 2022 года) темп роста среднемесячной заработной платы в районе  составил 105,9 %. В номинальном выражении – это 29 243,4 рублей. </w:t>
      </w:r>
    </w:p>
    <w:p w:rsidR="00AE5FC5" w:rsidRPr="00AE5FC5" w:rsidRDefault="00AE5FC5" w:rsidP="00AE5F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Самый высокий темп роста наблюдается в отрасли «Строительство» - 130,3% (40 257,5 руб.); в отрасли «Сельское, лесное хозяйство» - 129,6% (28 254,1 руб.); в отрасли «Торговля оптовая и розничная, ремонт автотранспортных средств» - 112,8% (31455,2 руб.); в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организациях — 110,6% (34 802,7руб.).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По УСНО исполнение плана составляет 102,9 %. К аналогичному периоду прошлого года поступления снизились на 482,8 тыс. руб. и составили 96,6%. Снижение поступлений по данному налогу по сравнению с аналогичным периодом прошлого года наблюдается в связи с переходом в 2022 году налогоплательщиков данной системы налогообложения на патентную систему. Также такая ситуация в начале года наблюдается ежегодно, так как сроки уплаты налога за 4 квартал у юридических лиц – 30.03.2023, у ИП – 30.04.2023,  и по результатам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обзвона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субъектов малого предпринимательства можно сказать, что еще не все оплатили налог за 2022 год. </w:t>
      </w:r>
    </w:p>
    <w:p w:rsidR="00AE5FC5" w:rsidRPr="00AE5FC5" w:rsidRDefault="00AE5FC5" w:rsidP="00AE5F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 </w:t>
      </w:r>
      <w:r w:rsidRPr="00AE5FC5">
        <w:rPr>
          <w:rFonts w:ascii="Times New Roman" w:hAnsi="Times New Roman" w:cs="Times New Roman"/>
          <w:sz w:val="28"/>
          <w:szCs w:val="28"/>
        </w:rPr>
        <w:tab/>
        <w:t xml:space="preserve">По налогу, взимаемому в связи с применением патентной системы налогообложения, исполнение плана составляет 100,8 %. К аналогичному периоду прошлого года поступления увеличились на 955,4 тыс. руб. и составили 240,5 %.  Рост поступлений налога произошел за счет увеличения количества налогоплательщиков. 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По акцизам на нефтепродукты исполнение плана составляет 101,1 %. К аналогичному периоду прошлого года поступления увеличились на 6433,0 тыс. руб. и составили 149,9 %.</w:t>
      </w:r>
    </w:p>
    <w:p w:rsidR="00AE5FC5" w:rsidRPr="00AE5FC5" w:rsidRDefault="00AE5FC5" w:rsidP="00AE5F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ab/>
        <w:t xml:space="preserve">По ЕСХН исполнение плана  составляет </w:t>
      </w:r>
      <w:r w:rsidRPr="00AE5FC5">
        <w:rPr>
          <w:rFonts w:ascii="Times New Roman" w:hAnsi="Times New Roman" w:cs="Times New Roman"/>
          <w:sz w:val="28"/>
          <w:szCs w:val="28"/>
        </w:rPr>
        <w:tab/>
        <w:t xml:space="preserve">115,7%. К аналогичному периоду прошлого года поступления снизились на 2560,5 тыс. руб. и составили 64,1 %.  Это связано с тем, что в феврале 2021 года от СПК «Волга» поступил платеж в сумме 300,0 тыс. руб. (№ </w:t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 xml:space="preserve">/п 34), в марте 2021 </w:t>
      </w:r>
      <w:r w:rsidRPr="00AE5FC5">
        <w:rPr>
          <w:rFonts w:ascii="Times New Roman" w:hAnsi="Times New Roman" w:cs="Times New Roman"/>
          <w:sz w:val="28"/>
          <w:szCs w:val="28"/>
        </w:rPr>
        <w:lastRenderedPageBreak/>
        <w:t xml:space="preserve">года поступили платежи от ООО «Викинг-Агро» в сумме 3411,6 тыс. руб., от ООО «Агро-Люкс» в сумме 200,0 тыс. руб. </w:t>
      </w:r>
    </w:p>
    <w:p w:rsidR="00AE5FC5" w:rsidRDefault="00AE5FC5" w:rsidP="00AE5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FC5">
        <w:rPr>
          <w:rFonts w:ascii="Times New Roman" w:hAnsi="Times New Roman" w:cs="Times New Roman"/>
          <w:sz w:val="28"/>
          <w:szCs w:val="28"/>
        </w:rPr>
        <w:t>По налогу на имущество физических лиц исполнение плана составляет 62,3 %. Невыполнение плана связано с тем, что по муниципальному образованию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городское поселение» 14.01.2022 был произведён возврат в сумме 251,3 тыс. руб., а также 30.06.2022 были произведены возвраты по муниципальному образованию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Кандалинское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сельское поселение» в сумме 5,7 тыс. руб., по муниципальному образованию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Краснореченское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сельское поселение» в сумме 1,1 тыс. руб., по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Прибрежненское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сельское поселение» в сумме 3,7 тыс. руб., по муниципальному образованию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Старомайнкое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городское поселение» в сумме 3,8 тыс. руб. Так же за август 2022 года были произведены возвраты в сумме 638,7 тыс. руб. К аналогичному периоду прошлого года поступления снизились на 829,6 тыс. руб. и составили 74,1 %.</w:t>
      </w:r>
      <w:r w:rsidRPr="00AE5FC5">
        <w:rPr>
          <w:rFonts w:ascii="Times New Roman" w:hAnsi="Times New Roman" w:cs="Times New Roman"/>
          <w:sz w:val="28"/>
          <w:szCs w:val="28"/>
        </w:rPr>
        <w:tab/>
      </w:r>
    </w:p>
    <w:p w:rsidR="00AE5FC5" w:rsidRDefault="00AE5FC5" w:rsidP="00AE5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По земельному налогу исполнение плана составляет 104,0%. К аналогичному периоду прошлого года поступления увеличились на 1863,7 тыс. руб. и составили  107,5 %. </w:t>
      </w:r>
    </w:p>
    <w:p w:rsidR="00AE5FC5" w:rsidRPr="00AE5FC5" w:rsidRDefault="00AE5FC5" w:rsidP="00AE5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По доходам от использования муниципального имущества, находящегося в муниципальной собственности исполнение составляет 116,5 %. К аналогичному периоду прошлого года поступления увеличились на 1199,5 тыс. руб. и составили  130,0 %. Рост поступлений произошел за счет поступления просроченной задолженности за аренду муниципального имущества в ходе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-исковой работы («ОГКП Корпорация развития коммунального комплекса Ульяновской области» 161,8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.), а также  поступлением арендных платежей в ходе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>-исковой работы по договорам аренды земельных участков (</w:t>
      </w:r>
      <w:r w:rsidRPr="00AE5FC5">
        <w:rPr>
          <w:rFonts w:ascii="Times New Roman" w:hAnsi="Times New Roman" w:cs="Times New Roman"/>
          <w:sz w:val="28"/>
          <w:szCs w:val="28"/>
        </w:rPr>
        <w:tab/>
        <w:t xml:space="preserve">Тяпкин А.А. -110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., ООО «Город» - 150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., Омельяненко О.В. – 47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.). Также увеличение доходов от аренды земельных участков  связан с проведением аукционов на заключение договоров аренды и поступлением годовой арендной паты за 2022 на сумму 2461,88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>., в том числе ООО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Агронива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» 104,8 тыс. руб., КФХ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Табакова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Л.Н. 1260,4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Элатомцев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А.А. –142,1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., СПК им. Чапаева – 31,8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>., ООО «ПЗК».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FC5">
        <w:rPr>
          <w:rFonts w:ascii="Times New Roman" w:hAnsi="Times New Roman" w:cs="Times New Roman"/>
          <w:sz w:val="28"/>
          <w:szCs w:val="28"/>
        </w:rPr>
        <w:t>По доходам от продажи материальных и нематериальных активов исполнение плана составляет 106,2 %.</w:t>
      </w:r>
      <w:r w:rsidRPr="00AE5F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E5FC5">
        <w:rPr>
          <w:rFonts w:ascii="Times New Roman" w:hAnsi="Times New Roman" w:cs="Times New Roman"/>
          <w:sz w:val="28"/>
          <w:szCs w:val="28"/>
        </w:rPr>
        <w:t>К уровню прошлого года поступления снизились на 7960,9 тыс. руб. и составили 44,8 %</w:t>
      </w:r>
      <w:r w:rsidRPr="00AE5FC5">
        <w:rPr>
          <w:rFonts w:ascii="Times New Roman" w:hAnsi="Times New Roman" w:cs="Times New Roman"/>
          <w:color w:val="1D1B11"/>
          <w:sz w:val="28"/>
          <w:szCs w:val="28"/>
        </w:rPr>
        <w:t xml:space="preserve">. Снижение  поступлений связано с тем, что в мае прошлого года  доход от продажи имущества составил 7885,7 тыс. руб., в </w:t>
      </w:r>
      <w:proofErr w:type="spellStart"/>
      <w:r w:rsidRPr="00AE5FC5">
        <w:rPr>
          <w:rFonts w:ascii="Times New Roman" w:hAnsi="Times New Roman" w:cs="Times New Roman"/>
          <w:color w:val="1D1B11"/>
          <w:sz w:val="28"/>
          <w:szCs w:val="28"/>
        </w:rPr>
        <w:t>т.ч</w:t>
      </w:r>
      <w:proofErr w:type="spellEnd"/>
      <w:r w:rsidRPr="00AE5FC5">
        <w:rPr>
          <w:rFonts w:ascii="Times New Roman" w:hAnsi="Times New Roman" w:cs="Times New Roman"/>
          <w:color w:val="1D1B11"/>
          <w:sz w:val="28"/>
          <w:szCs w:val="28"/>
        </w:rPr>
        <w:t>. 1049,2 тыс. руб. от АО «Сбербанк – Автоматизированная система торгов», 3339,0 тыс. руб. от ООО</w:t>
      </w:r>
      <w:proofErr w:type="gramEnd"/>
      <w:r w:rsidRPr="00AE5FC5">
        <w:rPr>
          <w:rFonts w:ascii="Times New Roman" w:hAnsi="Times New Roman" w:cs="Times New Roman"/>
          <w:color w:val="1D1B11"/>
          <w:sz w:val="28"/>
          <w:szCs w:val="28"/>
        </w:rPr>
        <w:t xml:space="preserve"> «ПЗК», 3497,5 тыс. руб. от ООО «</w:t>
      </w:r>
      <w:proofErr w:type="spellStart"/>
      <w:r w:rsidRPr="00AE5FC5">
        <w:rPr>
          <w:rFonts w:ascii="Times New Roman" w:hAnsi="Times New Roman" w:cs="Times New Roman"/>
          <w:color w:val="1D1B11"/>
          <w:sz w:val="28"/>
          <w:szCs w:val="28"/>
        </w:rPr>
        <w:t>Форест</w:t>
      </w:r>
      <w:proofErr w:type="spellEnd"/>
      <w:r w:rsidRPr="00AE5FC5">
        <w:rPr>
          <w:rFonts w:ascii="Times New Roman" w:hAnsi="Times New Roman" w:cs="Times New Roman"/>
          <w:color w:val="1D1B11"/>
          <w:sz w:val="28"/>
          <w:szCs w:val="28"/>
        </w:rPr>
        <w:t>».</w:t>
      </w:r>
    </w:p>
    <w:p w:rsidR="00AE5FC5" w:rsidRPr="00AE5FC5" w:rsidRDefault="00AE5FC5" w:rsidP="00AE5F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E5FC5">
        <w:rPr>
          <w:rFonts w:ascii="Times New Roman" w:hAnsi="Times New Roman" w:cs="Times New Roman"/>
          <w:sz w:val="28"/>
          <w:szCs w:val="28"/>
        </w:rPr>
        <w:t xml:space="preserve">По штрафам исполнение составляет 114,8 % к запланированному, к уровню прошлого года поступления увеличились на 87,7 тыс. руб. и </w:t>
      </w:r>
      <w:r w:rsidRPr="00AE5FC5">
        <w:rPr>
          <w:rFonts w:ascii="Times New Roman" w:hAnsi="Times New Roman" w:cs="Times New Roman"/>
          <w:sz w:val="28"/>
          <w:szCs w:val="28"/>
        </w:rPr>
        <w:lastRenderedPageBreak/>
        <w:t>составили 131,5 %. Рост поступлений связан с тем, что в мае 2022 года поступил платеж в сумме 20,0 тыс. руб., 07.06.2022 поступил платеж в сумме 30,0 тыс. руб., 12.08.2022 поступил платеж в сумме 15,0 тыс. руб. за нарушение требований к бухгалтерскому учету (по</w:t>
      </w:r>
      <w:proofErr w:type="gramEnd"/>
      <w:r w:rsidRPr="00AE5FC5">
        <w:rPr>
          <w:rFonts w:ascii="Times New Roman" w:hAnsi="Times New Roman" w:cs="Times New Roman"/>
          <w:sz w:val="28"/>
          <w:szCs w:val="28"/>
        </w:rPr>
        <w:t xml:space="preserve"> составлению бухгалтерской отчетности).</w:t>
      </w:r>
    </w:p>
    <w:p w:rsidR="00AE5FC5" w:rsidRPr="00AE5FC5" w:rsidRDefault="00AE5FC5" w:rsidP="00AE5F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По доходам от оказания платных услуг исполнение плана составляет 100,3 %. К аналогичному периоду прошлого года поступления снизились на 1237,9 тыс. руб. и составили 80,9 %, невыполнение связано с тем, что в октябре 2022 года </w:t>
      </w:r>
      <w:r w:rsidRPr="00AE5FC5">
        <w:rPr>
          <w:rFonts w:ascii="Times New Roman" w:hAnsi="Times New Roman" w:cs="Times New Roman"/>
          <w:sz w:val="28"/>
          <w:szCs w:val="28"/>
          <w:lang w:eastAsia="ar-SA"/>
        </w:rPr>
        <w:t>произошел перевод казенных учреждений в бюджетные учреждения.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По прочим неналоговым доходам исполнение составляет 100,6 тыс. руб., к аналогичному периоду прошлого года поступления увеличились на 2959,7 тыс. руб. (832,6%).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В целях пополнения доходной части консолидированного бюджета в районе утверждена постановлением Администрации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 от 28.07.2016 года № 429 межведомственная комиссия по увеличению поступлений в консолидированный бюджет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район», снижению неформальной занятости и укреплению дисциплины оплаты труда на территории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район». За истекший период 2022 года было проведено 28 заседаний комиссии, на которых были 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заслушены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118 работодателей, в том числе 24 - руководителя организаций и 94 ИП. Также были организованы 17 выездов в организ</w:t>
      </w:r>
      <w:r w:rsidRPr="00AE5FC5">
        <w:rPr>
          <w:rFonts w:ascii="Times New Roman" w:hAnsi="Times New Roman" w:cs="Times New Roman"/>
          <w:sz w:val="28"/>
          <w:szCs w:val="28"/>
        </w:rPr>
        <w:t>а</w:t>
      </w:r>
      <w:r w:rsidRPr="00AE5FC5">
        <w:rPr>
          <w:rFonts w:ascii="Times New Roman" w:hAnsi="Times New Roman" w:cs="Times New Roman"/>
          <w:sz w:val="28"/>
          <w:szCs w:val="28"/>
        </w:rPr>
        <w:t>ции района. По результатам проведенной работы 45 работодателей заключили согл</w:t>
      </w:r>
      <w:r w:rsidRPr="00AE5FC5">
        <w:rPr>
          <w:rFonts w:ascii="Times New Roman" w:hAnsi="Times New Roman" w:cs="Times New Roman"/>
          <w:sz w:val="28"/>
          <w:szCs w:val="28"/>
        </w:rPr>
        <w:t>а</w:t>
      </w:r>
      <w:r w:rsidRPr="00AE5FC5">
        <w:rPr>
          <w:rFonts w:ascii="Times New Roman" w:hAnsi="Times New Roman" w:cs="Times New Roman"/>
          <w:sz w:val="28"/>
          <w:szCs w:val="28"/>
        </w:rPr>
        <w:t>шение о намерении повысить заработную плату (план на 2022 год – 40).</w:t>
      </w:r>
    </w:p>
    <w:p w:rsidR="00AE5FC5" w:rsidRPr="00AE5FC5" w:rsidRDefault="00AE5FC5" w:rsidP="00AE5F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В результате проведенного мониторинга задолженности по заработной плате в организациях муниципального образования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район», организаций, находящихся в режиме массового нахождения работников в отпуске без сохранения заработной платы по состоянию на 01 января 2023 года не выявлено.</w:t>
      </w:r>
    </w:p>
    <w:p w:rsidR="00AE5FC5" w:rsidRPr="00AE5FC5" w:rsidRDefault="00AE5FC5" w:rsidP="00AE5FC5">
      <w:pPr>
        <w:keepNext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bCs/>
          <w:iCs/>
          <w:sz w:val="28"/>
          <w:szCs w:val="28"/>
        </w:rPr>
        <w:t>За 2022 год</w:t>
      </w:r>
      <w:r w:rsidRPr="00AE5FC5">
        <w:rPr>
          <w:rFonts w:ascii="Times New Roman" w:hAnsi="Times New Roman" w:cs="Times New Roman"/>
          <w:sz w:val="28"/>
          <w:szCs w:val="28"/>
        </w:rPr>
        <w:t xml:space="preserve"> в МО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  общее количество выявленных и легализованных работников составляет 250 человек (231,5% от контрольного показателя района на 2022 год – 108 человек). Из данных 250 человек 74 человека оформили индивидуальное предпринимательство (КФХ, ООО), 149 человек оформили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самозанятость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>, с 27-мью работниками работодатели оформили трудовые отношения.</w:t>
      </w:r>
    </w:p>
    <w:p w:rsidR="00AE5FC5" w:rsidRPr="00AE5FC5" w:rsidRDefault="00AE5FC5" w:rsidP="00AE5F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На территории района активно ведется работа по оформлению соц. контрактов. Вся необходимая инфо</w:t>
      </w:r>
      <w:r w:rsidRPr="00AE5FC5">
        <w:rPr>
          <w:rFonts w:ascii="Times New Roman" w:hAnsi="Times New Roman" w:cs="Times New Roman"/>
          <w:sz w:val="28"/>
          <w:szCs w:val="28"/>
        </w:rPr>
        <w:t>р</w:t>
      </w:r>
      <w:r w:rsidRPr="00AE5FC5">
        <w:rPr>
          <w:rFonts w:ascii="Times New Roman" w:hAnsi="Times New Roman" w:cs="Times New Roman"/>
          <w:sz w:val="28"/>
          <w:szCs w:val="28"/>
        </w:rPr>
        <w:t>мация размещена на официальном сайте Администрации муниципального образования «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район», на сайтах Администраций сельских поселений и в социальных сетях. На регулярной основе проводятся выездные мероприятия в поселения района с участием субъектов МСП,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граждан, граждан, ведущих личное </w:t>
      </w:r>
      <w:r w:rsidRPr="00AE5FC5">
        <w:rPr>
          <w:rFonts w:ascii="Times New Roman" w:hAnsi="Times New Roman" w:cs="Times New Roman"/>
          <w:sz w:val="28"/>
          <w:szCs w:val="28"/>
        </w:rPr>
        <w:lastRenderedPageBreak/>
        <w:t>подсобное хозяйство, безработных. На постоянной основе специалисты Центра развития предприним</w:t>
      </w:r>
      <w:r w:rsidRPr="00AE5FC5">
        <w:rPr>
          <w:rFonts w:ascii="Times New Roman" w:hAnsi="Times New Roman" w:cs="Times New Roman"/>
          <w:sz w:val="28"/>
          <w:szCs w:val="28"/>
        </w:rPr>
        <w:t>а</w:t>
      </w:r>
      <w:r w:rsidRPr="00AE5FC5">
        <w:rPr>
          <w:rFonts w:ascii="Times New Roman" w:hAnsi="Times New Roman" w:cs="Times New Roman"/>
          <w:sz w:val="28"/>
          <w:szCs w:val="28"/>
        </w:rPr>
        <w:t>тельства, Отдела по развитию сельских территорий и отделения соц. защиты ок</w:t>
      </w:r>
      <w:r w:rsidRPr="00AE5FC5">
        <w:rPr>
          <w:rFonts w:ascii="Times New Roman" w:hAnsi="Times New Roman" w:cs="Times New Roman"/>
          <w:sz w:val="28"/>
          <w:szCs w:val="28"/>
        </w:rPr>
        <w:t>а</w:t>
      </w:r>
      <w:r w:rsidRPr="00AE5FC5">
        <w:rPr>
          <w:rFonts w:ascii="Times New Roman" w:hAnsi="Times New Roman" w:cs="Times New Roman"/>
          <w:sz w:val="28"/>
          <w:szCs w:val="28"/>
        </w:rPr>
        <w:t>зывают информационно-консультативные услуги гражданам, планирующим о</w:t>
      </w:r>
      <w:r w:rsidRPr="00AE5FC5">
        <w:rPr>
          <w:rFonts w:ascii="Times New Roman" w:hAnsi="Times New Roman" w:cs="Times New Roman"/>
          <w:sz w:val="28"/>
          <w:szCs w:val="28"/>
        </w:rPr>
        <w:t>т</w:t>
      </w:r>
      <w:r w:rsidRPr="00AE5FC5">
        <w:rPr>
          <w:rFonts w:ascii="Times New Roman" w:hAnsi="Times New Roman" w:cs="Times New Roman"/>
          <w:sz w:val="28"/>
          <w:szCs w:val="28"/>
        </w:rPr>
        <w:t>крыть собственное дело. За истекший период 2022 года органами соц. защиты населения заключен 91 социальный контракт.</w:t>
      </w:r>
    </w:p>
    <w:p w:rsidR="00D6302E" w:rsidRPr="009229B6" w:rsidRDefault="00D6302E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29B6">
        <w:rPr>
          <w:rFonts w:ascii="Times New Roman" w:hAnsi="Times New Roman" w:cs="Times New Roman"/>
          <w:sz w:val="28"/>
          <w:szCs w:val="28"/>
          <w:u w:val="single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D6302E" w:rsidRPr="009229B6" w:rsidRDefault="00D6302E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9B6">
        <w:rPr>
          <w:rFonts w:ascii="Times New Roman" w:hAnsi="Times New Roman" w:cs="Times New Roman"/>
        </w:rPr>
        <w:t xml:space="preserve"> </w:t>
      </w:r>
      <w:r w:rsidRPr="009229B6">
        <w:rPr>
          <w:rFonts w:ascii="Times New Roman" w:hAnsi="Times New Roman" w:cs="Times New Roman"/>
          <w:sz w:val="28"/>
          <w:szCs w:val="28"/>
        </w:rPr>
        <w:t>Организаци</w:t>
      </w:r>
      <w:r w:rsidR="00760A13" w:rsidRPr="009229B6">
        <w:rPr>
          <w:rFonts w:ascii="Times New Roman" w:hAnsi="Times New Roman" w:cs="Times New Roman"/>
          <w:sz w:val="28"/>
          <w:szCs w:val="28"/>
        </w:rPr>
        <w:t>и</w:t>
      </w:r>
      <w:r w:rsidRPr="009229B6">
        <w:rPr>
          <w:rFonts w:ascii="Times New Roman" w:hAnsi="Times New Roman" w:cs="Times New Roman"/>
          <w:sz w:val="28"/>
          <w:szCs w:val="28"/>
        </w:rPr>
        <w:t xml:space="preserve"> муниципальной формы собственности, находящи</w:t>
      </w:r>
      <w:r w:rsidR="00760A13" w:rsidRPr="009229B6">
        <w:rPr>
          <w:rFonts w:ascii="Times New Roman" w:hAnsi="Times New Roman" w:cs="Times New Roman"/>
          <w:sz w:val="28"/>
          <w:szCs w:val="28"/>
        </w:rPr>
        <w:t>еся</w:t>
      </w:r>
      <w:r w:rsidRPr="009229B6">
        <w:rPr>
          <w:rFonts w:ascii="Times New Roman" w:hAnsi="Times New Roman" w:cs="Times New Roman"/>
          <w:sz w:val="28"/>
          <w:szCs w:val="28"/>
        </w:rPr>
        <w:t xml:space="preserve"> в стадии банкротства</w:t>
      </w:r>
      <w:r w:rsidR="003F3464">
        <w:rPr>
          <w:rFonts w:ascii="Times New Roman" w:hAnsi="Times New Roman" w:cs="Times New Roman"/>
          <w:sz w:val="28"/>
          <w:szCs w:val="28"/>
        </w:rPr>
        <w:t>,</w:t>
      </w:r>
      <w:r w:rsidRPr="009229B6">
        <w:rPr>
          <w:rFonts w:ascii="Times New Roman" w:hAnsi="Times New Roman" w:cs="Times New Roman"/>
          <w:sz w:val="28"/>
          <w:szCs w:val="28"/>
        </w:rPr>
        <w:t xml:space="preserve"> </w:t>
      </w:r>
      <w:r w:rsidR="00760A13" w:rsidRPr="009229B6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026D9C" w:rsidRPr="00B270A9" w:rsidRDefault="00026D9C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6FBB" w:rsidRPr="009F3B4D" w:rsidRDefault="00026D9C" w:rsidP="00D9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B4D">
        <w:rPr>
          <w:rFonts w:ascii="Times New Roman" w:hAnsi="Times New Roman" w:cs="Times New Roman"/>
          <w:sz w:val="28"/>
          <w:szCs w:val="28"/>
          <w:u w:val="single"/>
        </w:rPr>
        <w:t>33. Объем незавершенного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9F3B4D" w:rsidRDefault="00026D9C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4D">
        <w:rPr>
          <w:rFonts w:ascii="Times New Roman" w:hAnsi="Times New Roman" w:cs="Times New Roman"/>
          <w:sz w:val="28"/>
          <w:szCs w:val="28"/>
        </w:rPr>
        <w:t>Объёмов незавершённого в установленные сроки строительства, осуществляемого за счёт средст</w:t>
      </w:r>
      <w:r w:rsidR="00D96FBB" w:rsidRPr="009F3B4D">
        <w:rPr>
          <w:rFonts w:ascii="Times New Roman" w:hAnsi="Times New Roman" w:cs="Times New Roman"/>
          <w:sz w:val="28"/>
          <w:szCs w:val="28"/>
        </w:rPr>
        <w:t xml:space="preserve">в бюджета муниципального района, </w:t>
      </w:r>
      <w:r w:rsidRPr="009F3B4D">
        <w:rPr>
          <w:rFonts w:ascii="Times New Roman" w:hAnsi="Times New Roman" w:cs="Times New Roman"/>
          <w:sz w:val="28"/>
          <w:szCs w:val="28"/>
        </w:rPr>
        <w:t xml:space="preserve">не имеется. </w:t>
      </w:r>
    </w:p>
    <w:p w:rsidR="003F3464" w:rsidRDefault="003F3464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6DA5" w:rsidRPr="009F3B4D" w:rsidRDefault="008A6DA5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B4D">
        <w:rPr>
          <w:rFonts w:ascii="Times New Roman" w:hAnsi="Times New Roman" w:cs="Times New Roman"/>
          <w:sz w:val="28"/>
          <w:szCs w:val="28"/>
          <w:u w:val="single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7E5AB0" w:rsidRDefault="007E5AB0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4D">
        <w:rPr>
          <w:rFonts w:ascii="Times New Roman" w:hAnsi="Times New Roman" w:cs="Times New Roman"/>
          <w:sz w:val="28"/>
          <w:szCs w:val="28"/>
        </w:rPr>
        <w:t>Данн</w:t>
      </w:r>
      <w:r w:rsidR="007C3171" w:rsidRPr="009F3B4D">
        <w:rPr>
          <w:rFonts w:ascii="Times New Roman" w:hAnsi="Times New Roman" w:cs="Times New Roman"/>
          <w:sz w:val="28"/>
          <w:szCs w:val="28"/>
        </w:rPr>
        <w:t>ый</w:t>
      </w:r>
      <w:r w:rsidR="00313861" w:rsidRPr="009F3B4D">
        <w:rPr>
          <w:rFonts w:ascii="Times New Roman" w:hAnsi="Times New Roman" w:cs="Times New Roman"/>
          <w:sz w:val="28"/>
          <w:szCs w:val="28"/>
        </w:rPr>
        <w:t xml:space="preserve"> показатель в 20</w:t>
      </w:r>
      <w:r w:rsidR="000A425B">
        <w:rPr>
          <w:rFonts w:ascii="Times New Roman" w:hAnsi="Times New Roman" w:cs="Times New Roman"/>
          <w:sz w:val="28"/>
          <w:szCs w:val="28"/>
        </w:rPr>
        <w:t>2</w:t>
      </w:r>
      <w:r w:rsidR="006A5A72">
        <w:rPr>
          <w:rFonts w:ascii="Times New Roman" w:hAnsi="Times New Roman" w:cs="Times New Roman"/>
          <w:sz w:val="28"/>
          <w:szCs w:val="28"/>
        </w:rPr>
        <w:t>2</w:t>
      </w:r>
      <w:r w:rsidR="00313861" w:rsidRPr="009F3B4D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7C3171" w:rsidRPr="009F3B4D">
        <w:rPr>
          <w:rFonts w:ascii="Times New Roman" w:hAnsi="Times New Roman" w:cs="Times New Roman"/>
          <w:sz w:val="28"/>
          <w:szCs w:val="28"/>
        </w:rPr>
        <w:t xml:space="preserve"> </w:t>
      </w:r>
      <w:r w:rsidR="006A5A72">
        <w:rPr>
          <w:rFonts w:ascii="Times New Roman" w:hAnsi="Times New Roman" w:cs="Times New Roman"/>
          <w:sz w:val="28"/>
          <w:szCs w:val="28"/>
        </w:rPr>
        <w:t>7,74</w:t>
      </w:r>
      <w:r w:rsidR="007C3171" w:rsidRPr="009F3B4D">
        <w:rPr>
          <w:rFonts w:ascii="Times New Roman" w:hAnsi="Times New Roman" w:cs="Times New Roman"/>
          <w:sz w:val="28"/>
          <w:szCs w:val="28"/>
        </w:rPr>
        <w:t>%, что</w:t>
      </w:r>
      <w:r w:rsidRPr="009F3B4D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7E37A9">
        <w:rPr>
          <w:rFonts w:ascii="Times New Roman" w:hAnsi="Times New Roman" w:cs="Times New Roman"/>
          <w:sz w:val="28"/>
          <w:szCs w:val="28"/>
        </w:rPr>
        <w:t>2</w:t>
      </w:r>
      <w:r w:rsidR="006A5A72">
        <w:rPr>
          <w:rFonts w:ascii="Times New Roman" w:hAnsi="Times New Roman" w:cs="Times New Roman"/>
          <w:sz w:val="28"/>
          <w:szCs w:val="28"/>
        </w:rPr>
        <w:t>1</w:t>
      </w:r>
      <w:r w:rsidR="009F3B4D">
        <w:rPr>
          <w:rFonts w:ascii="Times New Roman" w:hAnsi="Times New Roman" w:cs="Times New Roman"/>
          <w:sz w:val="28"/>
          <w:szCs w:val="28"/>
        </w:rPr>
        <w:t xml:space="preserve"> </w:t>
      </w:r>
      <w:r w:rsidRPr="009F3B4D">
        <w:rPr>
          <w:rFonts w:ascii="Times New Roman" w:hAnsi="Times New Roman" w:cs="Times New Roman"/>
          <w:sz w:val="28"/>
          <w:szCs w:val="28"/>
        </w:rPr>
        <w:t>годом</w:t>
      </w:r>
      <w:r w:rsidR="007C3171" w:rsidRPr="009F3B4D">
        <w:rPr>
          <w:rFonts w:ascii="Times New Roman" w:hAnsi="Times New Roman" w:cs="Times New Roman"/>
          <w:sz w:val="28"/>
          <w:szCs w:val="28"/>
        </w:rPr>
        <w:t xml:space="preserve"> </w:t>
      </w:r>
      <w:r w:rsidR="007E37A9">
        <w:rPr>
          <w:rFonts w:ascii="Times New Roman" w:hAnsi="Times New Roman" w:cs="Times New Roman"/>
          <w:sz w:val="28"/>
          <w:szCs w:val="28"/>
        </w:rPr>
        <w:t>ниже</w:t>
      </w:r>
      <w:r w:rsidRPr="009F3B4D">
        <w:rPr>
          <w:rFonts w:ascii="Times New Roman" w:hAnsi="Times New Roman" w:cs="Times New Roman"/>
          <w:sz w:val="28"/>
          <w:szCs w:val="28"/>
        </w:rPr>
        <w:t xml:space="preserve"> </w:t>
      </w:r>
      <w:r w:rsidR="002A3BEB" w:rsidRPr="009F3B4D">
        <w:rPr>
          <w:rFonts w:ascii="Times New Roman" w:hAnsi="Times New Roman" w:cs="Times New Roman"/>
          <w:sz w:val="28"/>
          <w:szCs w:val="28"/>
        </w:rPr>
        <w:t xml:space="preserve">на </w:t>
      </w:r>
      <w:r w:rsidR="006A5A72">
        <w:rPr>
          <w:rFonts w:ascii="Times New Roman" w:hAnsi="Times New Roman" w:cs="Times New Roman"/>
          <w:sz w:val="28"/>
          <w:szCs w:val="28"/>
        </w:rPr>
        <w:t>0,39</w:t>
      </w:r>
      <w:r w:rsidR="00DB7992" w:rsidRPr="009F3B4D">
        <w:rPr>
          <w:rFonts w:ascii="Times New Roman" w:hAnsi="Times New Roman" w:cs="Times New Roman"/>
          <w:sz w:val="28"/>
          <w:szCs w:val="28"/>
        </w:rPr>
        <w:t>%.</w:t>
      </w:r>
    </w:p>
    <w:p w:rsidR="007E37A9" w:rsidRPr="009F3B4D" w:rsidRDefault="007E37A9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992" w:rsidRPr="000A425B" w:rsidRDefault="00DB7992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5B">
        <w:rPr>
          <w:rFonts w:ascii="Times New Roman" w:hAnsi="Times New Roman" w:cs="Times New Roman"/>
          <w:sz w:val="28"/>
          <w:szCs w:val="28"/>
          <w:u w:val="single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F62290" w:rsidRDefault="00DB7992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25B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Pr="000A425B">
        <w:rPr>
          <w:rFonts w:ascii="Times New Roman" w:hAnsi="Times New Roman" w:cs="Times New Roman"/>
          <w:sz w:val="28"/>
          <w:szCs w:val="28"/>
        </w:rPr>
        <w:t>Староманский</w:t>
      </w:r>
      <w:proofErr w:type="spellEnd"/>
      <w:r w:rsidRPr="000A425B">
        <w:rPr>
          <w:rFonts w:ascii="Times New Roman" w:hAnsi="Times New Roman" w:cs="Times New Roman"/>
          <w:sz w:val="28"/>
          <w:szCs w:val="28"/>
        </w:rPr>
        <w:t xml:space="preserve">  район» на содержание работников органов местного самоуправления в расчете на одного жителя за 20</w:t>
      </w:r>
      <w:r w:rsidR="000A425B" w:rsidRPr="000A425B">
        <w:rPr>
          <w:rFonts w:ascii="Times New Roman" w:hAnsi="Times New Roman" w:cs="Times New Roman"/>
          <w:sz w:val="28"/>
          <w:szCs w:val="28"/>
        </w:rPr>
        <w:t>2</w:t>
      </w:r>
      <w:r w:rsidR="00E901D8">
        <w:rPr>
          <w:rFonts w:ascii="Times New Roman" w:hAnsi="Times New Roman" w:cs="Times New Roman"/>
          <w:sz w:val="28"/>
          <w:szCs w:val="28"/>
        </w:rPr>
        <w:t>2</w:t>
      </w:r>
      <w:r w:rsidRPr="000A425B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9F0DCA">
        <w:rPr>
          <w:rFonts w:ascii="Times New Roman" w:hAnsi="Times New Roman" w:cs="Times New Roman"/>
          <w:sz w:val="28"/>
          <w:szCs w:val="28"/>
        </w:rPr>
        <w:t>2</w:t>
      </w:r>
      <w:r w:rsidR="00826700">
        <w:rPr>
          <w:rFonts w:ascii="Times New Roman" w:hAnsi="Times New Roman" w:cs="Times New Roman"/>
          <w:sz w:val="28"/>
          <w:szCs w:val="28"/>
        </w:rPr>
        <w:t>734</w:t>
      </w:r>
      <w:r w:rsidR="00F62290">
        <w:rPr>
          <w:rFonts w:ascii="Times New Roman" w:hAnsi="Times New Roman" w:cs="Times New Roman"/>
          <w:sz w:val="28"/>
          <w:szCs w:val="28"/>
        </w:rPr>
        <w:t>,</w:t>
      </w:r>
      <w:r w:rsidR="00826700">
        <w:rPr>
          <w:rFonts w:ascii="Times New Roman" w:hAnsi="Times New Roman" w:cs="Times New Roman"/>
          <w:sz w:val="28"/>
          <w:szCs w:val="28"/>
        </w:rPr>
        <w:t>5</w:t>
      </w:r>
      <w:r w:rsidRPr="000A425B">
        <w:rPr>
          <w:rFonts w:ascii="Times New Roman" w:hAnsi="Times New Roman" w:cs="Times New Roman"/>
          <w:sz w:val="28"/>
          <w:szCs w:val="28"/>
        </w:rPr>
        <w:t xml:space="preserve"> руб., что на </w:t>
      </w:r>
      <w:r w:rsidR="00614E0B">
        <w:rPr>
          <w:rFonts w:ascii="Times New Roman" w:hAnsi="Times New Roman" w:cs="Times New Roman"/>
          <w:sz w:val="28"/>
          <w:szCs w:val="28"/>
        </w:rPr>
        <w:t>27,1</w:t>
      </w:r>
      <w:r w:rsidR="000A425B" w:rsidRPr="000A425B">
        <w:rPr>
          <w:rFonts w:ascii="Times New Roman" w:hAnsi="Times New Roman" w:cs="Times New Roman"/>
          <w:sz w:val="28"/>
          <w:szCs w:val="28"/>
        </w:rPr>
        <w:t xml:space="preserve">% </w:t>
      </w:r>
      <w:r w:rsidR="00614E0B">
        <w:rPr>
          <w:rFonts w:ascii="Times New Roman" w:hAnsi="Times New Roman" w:cs="Times New Roman"/>
          <w:sz w:val="28"/>
          <w:szCs w:val="28"/>
        </w:rPr>
        <w:t>выше</w:t>
      </w:r>
      <w:r w:rsidR="000A425B" w:rsidRPr="000A425B">
        <w:rPr>
          <w:rFonts w:ascii="Times New Roman" w:hAnsi="Times New Roman" w:cs="Times New Roman"/>
          <w:sz w:val="28"/>
          <w:szCs w:val="28"/>
        </w:rPr>
        <w:t>,</w:t>
      </w:r>
      <w:r w:rsidRPr="000A425B">
        <w:rPr>
          <w:rFonts w:ascii="Times New Roman" w:hAnsi="Times New Roman" w:cs="Times New Roman"/>
          <w:sz w:val="28"/>
          <w:szCs w:val="28"/>
        </w:rPr>
        <w:t xml:space="preserve"> чем </w:t>
      </w:r>
      <w:r w:rsidR="00614E0B">
        <w:rPr>
          <w:rFonts w:ascii="Times New Roman" w:hAnsi="Times New Roman" w:cs="Times New Roman"/>
          <w:sz w:val="28"/>
          <w:szCs w:val="28"/>
        </w:rPr>
        <w:t>в</w:t>
      </w:r>
      <w:r w:rsidRPr="000A425B">
        <w:rPr>
          <w:rFonts w:ascii="Times New Roman" w:hAnsi="Times New Roman" w:cs="Times New Roman"/>
          <w:sz w:val="28"/>
          <w:szCs w:val="28"/>
        </w:rPr>
        <w:t xml:space="preserve"> 20</w:t>
      </w:r>
      <w:r w:rsidR="00F62290">
        <w:rPr>
          <w:rFonts w:ascii="Times New Roman" w:hAnsi="Times New Roman" w:cs="Times New Roman"/>
          <w:sz w:val="28"/>
          <w:szCs w:val="28"/>
        </w:rPr>
        <w:t>2</w:t>
      </w:r>
      <w:r w:rsidR="00826700">
        <w:rPr>
          <w:rFonts w:ascii="Times New Roman" w:hAnsi="Times New Roman" w:cs="Times New Roman"/>
          <w:sz w:val="28"/>
          <w:szCs w:val="28"/>
        </w:rPr>
        <w:t>1</w:t>
      </w:r>
      <w:r w:rsidR="002475DF" w:rsidRPr="000A425B">
        <w:rPr>
          <w:rFonts w:ascii="Times New Roman" w:hAnsi="Times New Roman" w:cs="Times New Roman"/>
          <w:sz w:val="28"/>
          <w:szCs w:val="28"/>
        </w:rPr>
        <w:t xml:space="preserve"> год</w:t>
      </w:r>
      <w:r w:rsidR="00614E0B">
        <w:rPr>
          <w:rFonts w:ascii="Times New Roman" w:hAnsi="Times New Roman" w:cs="Times New Roman"/>
          <w:sz w:val="28"/>
          <w:szCs w:val="28"/>
        </w:rPr>
        <w:t>у</w:t>
      </w:r>
      <w:r w:rsidR="002475DF" w:rsidRPr="000A4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82F3B" w:rsidRPr="000A425B" w:rsidRDefault="00A82F3B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A425B">
        <w:rPr>
          <w:rFonts w:ascii="Times New Roman" w:hAnsi="Times New Roman" w:cs="Times New Roman"/>
          <w:sz w:val="28"/>
          <w:szCs w:val="28"/>
        </w:rPr>
        <w:t>Плановые показатели в расчете на одного жителя на 202</w:t>
      </w:r>
      <w:r w:rsidR="00E70DAA">
        <w:rPr>
          <w:rFonts w:ascii="Times New Roman" w:hAnsi="Times New Roman" w:cs="Times New Roman"/>
          <w:sz w:val="28"/>
          <w:szCs w:val="28"/>
        </w:rPr>
        <w:t>3</w:t>
      </w:r>
      <w:r w:rsidRPr="000A425B">
        <w:rPr>
          <w:rFonts w:ascii="Times New Roman" w:hAnsi="Times New Roman" w:cs="Times New Roman"/>
          <w:sz w:val="28"/>
          <w:szCs w:val="28"/>
        </w:rPr>
        <w:t xml:space="preserve"> - 202</w:t>
      </w:r>
      <w:r w:rsidR="00E70DAA">
        <w:rPr>
          <w:rFonts w:ascii="Times New Roman" w:hAnsi="Times New Roman" w:cs="Times New Roman"/>
          <w:sz w:val="28"/>
          <w:szCs w:val="28"/>
        </w:rPr>
        <w:t>5</w:t>
      </w:r>
      <w:r w:rsidRPr="000A425B">
        <w:rPr>
          <w:rFonts w:ascii="Times New Roman" w:hAnsi="Times New Roman" w:cs="Times New Roman"/>
          <w:sz w:val="28"/>
          <w:szCs w:val="28"/>
        </w:rPr>
        <w:t xml:space="preserve"> годы увеличиваются незначительно, в связи с уменьшением среднегодовой численности населения</w:t>
      </w:r>
      <w:r w:rsidRPr="000A425B">
        <w:rPr>
          <w:rFonts w:ascii="Times New Roman" w:hAnsi="Times New Roman" w:cs="Times New Roman"/>
        </w:rPr>
        <w:t>.</w:t>
      </w:r>
    </w:p>
    <w:p w:rsidR="004D1BA7" w:rsidRPr="00B270A9" w:rsidRDefault="004D1BA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D1BA7" w:rsidRPr="005150D7" w:rsidRDefault="004D1BA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50D7">
        <w:rPr>
          <w:rFonts w:ascii="Times New Roman" w:hAnsi="Times New Roman" w:cs="Times New Roman"/>
          <w:sz w:val="28"/>
          <w:szCs w:val="28"/>
          <w:u w:val="single"/>
        </w:rPr>
        <w:t>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</w:p>
    <w:p w:rsidR="004D1BA7" w:rsidRPr="005150D7" w:rsidRDefault="004D1BA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>Схема территориального планирования муниципального образования «</w:t>
      </w:r>
      <w:proofErr w:type="spellStart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Старомайнский</w:t>
      </w:r>
      <w:proofErr w:type="spellEnd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разработана и утверждена Решением Совета депутатов муниципального образования «</w:t>
      </w:r>
      <w:proofErr w:type="spellStart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Старомайнский</w:t>
      </w:r>
      <w:proofErr w:type="spellEnd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от </w:t>
      </w:r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17.11.2009 № 082–РСД «Об утверждении Схемы территориального планирования муниципального образования «</w:t>
      </w:r>
      <w:proofErr w:type="spellStart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Старомайнский</w:t>
      </w:r>
      <w:proofErr w:type="spellEnd"/>
      <w:r w:rsidRPr="00515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район». </w:t>
      </w:r>
    </w:p>
    <w:p w:rsidR="00320087" w:rsidRPr="00B270A9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20087" w:rsidRPr="005150D7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50D7">
        <w:rPr>
          <w:rFonts w:ascii="Times New Roman" w:hAnsi="Times New Roman" w:cs="Times New Roman"/>
          <w:sz w:val="28"/>
          <w:szCs w:val="28"/>
          <w:u w:val="single"/>
        </w:rPr>
        <w:t>37. Удовлетворенность населения деятельностью органов местного самоуправления городского округа (муниципального района).</w:t>
      </w:r>
    </w:p>
    <w:p w:rsidR="000A0DA0" w:rsidRPr="005150D7" w:rsidRDefault="000A0DA0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0D7">
        <w:rPr>
          <w:rFonts w:ascii="Times New Roman" w:hAnsi="Times New Roman" w:cs="Times New Roman"/>
          <w:sz w:val="28"/>
          <w:szCs w:val="28"/>
        </w:rPr>
        <w:t>В результате опроса населения с использованием информационно-коммуникационных сетей и информационных технологий  удовлетворенность населения деятельностью органов местного самоуправления городского округа (муниципального района)</w:t>
      </w:r>
      <w:r w:rsidR="00D16F72" w:rsidRPr="005150D7">
        <w:rPr>
          <w:rFonts w:ascii="Times New Roman" w:hAnsi="Times New Roman" w:cs="Times New Roman"/>
          <w:sz w:val="28"/>
          <w:szCs w:val="28"/>
        </w:rPr>
        <w:t xml:space="preserve"> за 20</w:t>
      </w:r>
      <w:r w:rsidR="005150D7">
        <w:rPr>
          <w:rFonts w:ascii="Times New Roman" w:hAnsi="Times New Roman" w:cs="Times New Roman"/>
          <w:sz w:val="28"/>
          <w:szCs w:val="28"/>
        </w:rPr>
        <w:t>2</w:t>
      </w:r>
      <w:r w:rsidR="002F234D">
        <w:rPr>
          <w:rFonts w:ascii="Times New Roman" w:hAnsi="Times New Roman" w:cs="Times New Roman"/>
          <w:sz w:val="28"/>
          <w:szCs w:val="28"/>
        </w:rPr>
        <w:t>2</w:t>
      </w:r>
      <w:r w:rsidR="00D16F72" w:rsidRPr="005150D7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2F234D">
        <w:rPr>
          <w:rFonts w:ascii="Times New Roman" w:hAnsi="Times New Roman" w:cs="Times New Roman"/>
          <w:sz w:val="28"/>
          <w:szCs w:val="28"/>
        </w:rPr>
        <w:t>ила</w:t>
      </w:r>
      <w:r w:rsidR="00D16F72" w:rsidRPr="005150D7">
        <w:rPr>
          <w:rFonts w:ascii="Times New Roman" w:hAnsi="Times New Roman" w:cs="Times New Roman"/>
          <w:sz w:val="28"/>
          <w:szCs w:val="28"/>
        </w:rPr>
        <w:t xml:space="preserve"> </w:t>
      </w:r>
      <w:r w:rsidR="002F234D">
        <w:rPr>
          <w:rFonts w:ascii="Times New Roman" w:hAnsi="Times New Roman" w:cs="Times New Roman"/>
          <w:sz w:val="28"/>
          <w:szCs w:val="28"/>
        </w:rPr>
        <w:t>87,26</w:t>
      </w:r>
      <w:r w:rsidR="005150D7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DC0AA3">
        <w:rPr>
          <w:rFonts w:ascii="Times New Roman" w:hAnsi="Times New Roman" w:cs="Times New Roman"/>
          <w:sz w:val="28"/>
          <w:szCs w:val="28"/>
        </w:rPr>
        <w:t>1</w:t>
      </w:r>
      <w:r w:rsidR="00BC0918">
        <w:rPr>
          <w:rFonts w:ascii="Times New Roman" w:hAnsi="Times New Roman" w:cs="Times New Roman"/>
          <w:sz w:val="28"/>
          <w:szCs w:val="28"/>
        </w:rPr>
        <w:t>0</w:t>
      </w:r>
      <w:r w:rsidR="00DC0AA3">
        <w:rPr>
          <w:rFonts w:ascii="Times New Roman" w:hAnsi="Times New Roman" w:cs="Times New Roman"/>
          <w:sz w:val="28"/>
          <w:szCs w:val="28"/>
        </w:rPr>
        <w:t>,2</w:t>
      </w:r>
      <w:r w:rsidR="00BC0918">
        <w:rPr>
          <w:rFonts w:ascii="Times New Roman" w:hAnsi="Times New Roman" w:cs="Times New Roman"/>
          <w:sz w:val="28"/>
          <w:szCs w:val="28"/>
        </w:rPr>
        <w:t>9</w:t>
      </w:r>
      <w:r w:rsidR="005150D7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2F234D">
        <w:rPr>
          <w:rFonts w:ascii="Times New Roman" w:hAnsi="Times New Roman" w:cs="Times New Roman"/>
          <w:sz w:val="28"/>
          <w:szCs w:val="28"/>
        </w:rPr>
        <w:t>ниже</w:t>
      </w:r>
      <w:proofErr w:type="gramEnd"/>
      <w:r w:rsidR="005150D7">
        <w:rPr>
          <w:rFonts w:ascii="Times New Roman" w:hAnsi="Times New Roman" w:cs="Times New Roman"/>
          <w:sz w:val="28"/>
          <w:szCs w:val="28"/>
        </w:rPr>
        <w:t xml:space="preserve"> чем в 20</w:t>
      </w:r>
      <w:r w:rsidR="00DC0AA3">
        <w:rPr>
          <w:rFonts w:ascii="Times New Roman" w:hAnsi="Times New Roman" w:cs="Times New Roman"/>
          <w:sz w:val="28"/>
          <w:szCs w:val="28"/>
        </w:rPr>
        <w:t>2</w:t>
      </w:r>
      <w:r w:rsidR="002F234D">
        <w:rPr>
          <w:rFonts w:ascii="Times New Roman" w:hAnsi="Times New Roman" w:cs="Times New Roman"/>
          <w:sz w:val="28"/>
          <w:szCs w:val="28"/>
        </w:rPr>
        <w:t>1</w:t>
      </w:r>
      <w:r w:rsidR="005150D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20087" w:rsidRPr="00B270A9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320087" w:rsidRPr="005150D7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2CF9">
        <w:rPr>
          <w:rFonts w:ascii="Times New Roman" w:hAnsi="Times New Roman" w:cs="Times New Roman"/>
          <w:sz w:val="28"/>
          <w:szCs w:val="28"/>
          <w:u w:val="single"/>
        </w:rPr>
        <w:t>38. Среднегодовая численность постоянного населения.</w:t>
      </w:r>
    </w:p>
    <w:p w:rsidR="00977536" w:rsidRPr="005150D7" w:rsidRDefault="00977536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50D7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8D7D02" w:rsidRPr="005150D7">
        <w:rPr>
          <w:rFonts w:ascii="Times New Roman" w:hAnsi="Times New Roman" w:cs="Times New Roman"/>
          <w:sz w:val="28"/>
          <w:szCs w:val="28"/>
        </w:rPr>
        <w:t xml:space="preserve"> среднегодовая численность постоянного населения муниципального образования «</w:t>
      </w:r>
      <w:proofErr w:type="spellStart"/>
      <w:r w:rsidR="008D7D02" w:rsidRPr="005150D7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="008D7D02" w:rsidRPr="005150D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A07C2">
        <w:rPr>
          <w:rFonts w:ascii="Times New Roman" w:hAnsi="Times New Roman" w:cs="Times New Roman"/>
          <w:sz w:val="28"/>
          <w:szCs w:val="28"/>
        </w:rPr>
        <w:t xml:space="preserve"> по итогам 202</w:t>
      </w:r>
      <w:r w:rsidR="006F4EB6">
        <w:rPr>
          <w:rFonts w:ascii="Times New Roman" w:hAnsi="Times New Roman" w:cs="Times New Roman"/>
          <w:sz w:val="28"/>
          <w:szCs w:val="28"/>
        </w:rPr>
        <w:t>2</w:t>
      </w:r>
      <w:r w:rsidR="009A07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7D02" w:rsidRPr="005150D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6F4EB6">
        <w:rPr>
          <w:rFonts w:ascii="Times New Roman" w:hAnsi="Times New Roman" w:cs="Times New Roman"/>
          <w:sz w:val="28"/>
          <w:szCs w:val="28"/>
        </w:rPr>
        <w:t>14,9</w:t>
      </w:r>
      <w:r w:rsidR="008D7D02" w:rsidRPr="0051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7D02" w:rsidRPr="005150D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D7D02" w:rsidRPr="005150D7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8D7D02" w:rsidRPr="005150D7">
        <w:rPr>
          <w:rFonts w:ascii="Times New Roman" w:hAnsi="Times New Roman" w:cs="Times New Roman"/>
          <w:sz w:val="28"/>
          <w:szCs w:val="28"/>
        </w:rPr>
        <w:t>еловек</w:t>
      </w:r>
      <w:proofErr w:type="spellEnd"/>
      <w:r w:rsidR="008D7D02" w:rsidRPr="005150D7">
        <w:rPr>
          <w:rFonts w:ascii="Times New Roman" w:hAnsi="Times New Roman" w:cs="Times New Roman"/>
          <w:sz w:val="28"/>
          <w:szCs w:val="28"/>
        </w:rPr>
        <w:t>.</w:t>
      </w:r>
    </w:p>
    <w:p w:rsidR="008D7D02" w:rsidRPr="0001636D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36D">
        <w:rPr>
          <w:rFonts w:ascii="Times New Roman" w:hAnsi="Times New Roman" w:cs="Times New Roman"/>
          <w:sz w:val="28"/>
          <w:szCs w:val="28"/>
        </w:rPr>
        <w:t xml:space="preserve">По официальным данным </w:t>
      </w:r>
      <w:proofErr w:type="spellStart"/>
      <w:r w:rsidRPr="0001636D">
        <w:rPr>
          <w:rFonts w:ascii="Times New Roman" w:hAnsi="Times New Roman" w:cs="Times New Roman"/>
          <w:sz w:val="28"/>
          <w:szCs w:val="28"/>
        </w:rPr>
        <w:t>Ульяновскстата</w:t>
      </w:r>
      <w:proofErr w:type="spellEnd"/>
      <w:r w:rsidRPr="0001636D">
        <w:rPr>
          <w:rFonts w:ascii="Times New Roman" w:hAnsi="Times New Roman" w:cs="Times New Roman"/>
          <w:sz w:val="28"/>
          <w:szCs w:val="28"/>
        </w:rPr>
        <w:t xml:space="preserve"> за 20</w:t>
      </w:r>
      <w:r w:rsidR="000E13C4" w:rsidRPr="0001636D">
        <w:rPr>
          <w:rFonts w:ascii="Times New Roman" w:hAnsi="Times New Roman" w:cs="Times New Roman"/>
          <w:sz w:val="28"/>
          <w:szCs w:val="28"/>
        </w:rPr>
        <w:t>2</w:t>
      </w:r>
      <w:r w:rsidR="006F4EB6">
        <w:rPr>
          <w:rFonts w:ascii="Times New Roman" w:hAnsi="Times New Roman" w:cs="Times New Roman"/>
          <w:sz w:val="28"/>
          <w:szCs w:val="28"/>
        </w:rPr>
        <w:t>2</w:t>
      </w:r>
      <w:r w:rsidRPr="0001636D">
        <w:rPr>
          <w:rFonts w:ascii="Times New Roman" w:hAnsi="Times New Roman" w:cs="Times New Roman"/>
          <w:sz w:val="28"/>
          <w:szCs w:val="28"/>
        </w:rPr>
        <w:t xml:space="preserve"> год в МО «</w:t>
      </w:r>
      <w:proofErr w:type="spellStart"/>
      <w:r w:rsidRPr="0001636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01636D">
        <w:rPr>
          <w:rFonts w:ascii="Times New Roman" w:hAnsi="Times New Roman" w:cs="Times New Roman"/>
          <w:sz w:val="28"/>
          <w:szCs w:val="28"/>
        </w:rPr>
        <w:t xml:space="preserve"> район» родилось </w:t>
      </w:r>
      <w:r w:rsidR="00F2698A">
        <w:rPr>
          <w:rFonts w:ascii="Times New Roman" w:hAnsi="Times New Roman" w:cs="Times New Roman"/>
          <w:sz w:val="28"/>
          <w:szCs w:val="28"/>
        </w:rPr>
        <w:t>87</w:t>
      </w:r>
      <w:r w:rsidRPr="0001636D">
        <w:rPr>
          <w:rFonts w:ascii="Times New Roman" w:hAnsi="Times New Roman" w:cs="Times New Roman"/>
          <w:sz w:val="28"/>
          <w:szCs w:val="28"/>
        </w:rPr>
        <w:t xml:space="preserve"> чел., что на  </w:t>
      </w:r>
      <w:r w:rsidR="00F2698A">
        <w:rPr>
          <w:rFonts w:ascii="Times New Roman" w:hAnsi="Times New Roman" w:cs="Times New Roman"/>
          <w:sz w:val="28"/>
          <w:szCs w:val="28"/>
        </w:rPr>
        <w:t>43</w:t>
      </w:r>
      <w:r w:rsidR="0001636D" w:rsidRPr="0001636D">
        <w:rPr>
          <w:rFonts w:ascii="Times New Roman" w:hAnsi="Times New Roman" w:cs="Times New Roman"/>
          <w:sz w:val="28"/>
          <w:szCs w:val="28"/>
        </w:rPr>
        <w:t xml:space="preserve"> </w:t>
      </w:r>
      <w:r w:rsidRPr="0001636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2698A">
        <w:rPr>
          <w:rFonts w:ascii="Times New Roman" w:hAnsi="Times New Roman" w:cs="Times New Roman"/>
          <w:sz w:val="28"/>
          <w:szCs w:val="28"/>
        </w:rPr>
        <w:t>а</w:t>
      </w:r>
      <w:r w:rsidRPr="0001636D">
        <w:rPr>
          <w:rFonts w:ascii="Times New Roman" w:hAnsi="Times New Roman" w:cs="Times New Roman"/>
          <w:sz w:val="28"/>
          <w:szCs w:val="28"/>
        </w:rPr>
        <w:t xml:space="preserve"> </w:t>
      </w:r>
      <w:r w:rsidR="00F2698A">
        <w:rPr>
          <w:rFonts w:ascii="Times New Roman" w:hAnsi="Times New Roman" w:cs="Times New Roman"/>
          <w:sz w:val="28"/>
          <w:szCs w:val="28"/>
        </w:rPr>
        <w:t xml:space="preserve"> мен</w:t>
      </w:r>
      <w:r w:rsidR="0001636D" w:rsidRPr="0001636D">
        <w:rPr>
          <w:rFonts w:ascii="Times New Roman" w:hAnsi="Times New Roman" w:cs="Times New Roman"/>
          <w:sz w:val="28"/>
          <w:szCs w:val="28"/>
        </w:rPr>
        <w:t>ьш</w:t>
      </w:r>
      <w:r w:rsidR="000C0C56">
        <w:rPr>
          <w:rFonts w:ascii="Times New Roman" w:hAnsi="Times New Roman" w:cs="Times New Roman"/>
          <w:sz w:val="28"/>
          <w:szCs w:val="28"/>
        </w:rPr>
        <w:t>е</w:t>
      </w:r>
      <w:r w:rsidRPr="0001636D">
        <w:rPr>
          <w:rFonts w:ascii="Times New Roman" w:hAnsi="Times New Roman" w:cs="Times New Roman"/>
          <w:sz w:val="28"/>
          <w:szCs w:val="28"/>
        </w:rPr>
        <w:t xml:space="preserve">,  чем   </w:t>
      </w:r>
      <w:r w:rsidR="00F2698A">
        <w:rPr>
          <w:rFonts w:ascii="Times New Roman" w:hAnsi="Times New Roman" w:cs="Times New Roman"/>
          <w:sz w:val="28"/>
          <w:szCs w:val="28"/>
        </w:rPr>
        <w:t>в</w:t>
      </w:r>
      <w:r w:rsidRPr="0001636D">
        <w:rPr>
          <w:rFonts w:ascii="Times New Roman" w:hAnsi="Times New Roman" w:cs="Times New Roman"/>
          <w:sz w:val="28"/>
          <w:szCs w:val="28"/>
        </w:rPr>
        <w:t xml:space="preserve"> </w:t>
      </w:r>
      <w:r w:rsidRPr="0001636D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B2D69">
        <w:rPr>
          <w:rFonts w:ascii="Times New Roman" w:eastAsia="Calibri" w:hAnsi="Times New Roman" w:cs="Times New Roman"/>
          <w:sz w:val="28"/>
          <w:szCs w:val="28"/>
        </w:rPr>
        <w:t>2</w:t>
      </w:r>
      <w:r w:rsidR="00F2698A">
        <w:rPr>
          <w:rFonts w:ascii="Times New Roman" w:eastAsia="Calibri" w:hAnsi="Times New Roman" w:cs="Times New Roman"/>
          <w:sz w:val="28"/>
          <w:szCs w:val="28"/>
        </w:rPr>
        <w:t>1</w:t>
      </w:r>
      <w:r w:rsidRPr="000163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2698A">
        <w:rPr>
          <w:rFonts w:ascii="Times New Roman" w:eastAsia="Calibri" w:hAnsi="Times New Roman" w:cs="Times New Roman"/>
          <w:sz w:val="28"/>
          <w:szCs w:val="28"/>
        </w:rPr>
        <w:t>у</w:t>
      </w:r>
      <w:r w:rsidRPr="0001636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1636D" w:rsidRPr="0001636D">
        <w:rPr>
          <w:rFonts w:ascii="Times New Roman" w:eastAsia="Calibri" w:hAnsi="Times New Roman" w:cs="Times New Roman"/>
          <w:sz w:val="28"/>
          <w:szCs w:val="28"/>
        </w:rPr>
        <w:t>1</w:t>
      </w:r>
      <w:r w:rsidR="00F2698A">
        <w:rPr>
          <w:rFonts w:ascii="Times New Roman" w:eastAsia="Calibri" w:hAnsi="Times New Roman" w:cs="Times New Roman"/>
          <w:sz w:val="28"/>
          <w:szCs w:val="28"/>
        </w:rPr>
        <w:t>30</w:t>
      </w:r>
      <w:r w:rsidRPr="0001636D">
        <w:rPr>
          <w:rFonts w:ascii="Times New Roman" w:eastAsia="Calibri" w:hAnsi="Times New Roman" w:cs="Times New Roman"/>
          <w:sz w:val="28"/>
          <w:szCs w:val="28"/>
        </w:rPr>
        <w:t xml:space="preserve"> чел.).</w:t>
      </w:r>
      <w:r w:rsidRPr="0001636D">
        <w:rPr>
          <w:rFonts w:ascii="Times New Roman" w:hAnsi="Times New Roman" w:cs="Times New Roman"/>
          <w:sz w:val="28"/>
          <w:szCs w:val="28"/>
        </w:rPr>
        <w:t xml:space="preserve"> Темп </w:t>
      </w:r>
      <w:r w:rsidR="00F2698A">
        <w:rPr>
          <w:rFonts w:ascii="Times New Roman" w:hAnsi="Times New Roman" w:cs="Times New Roman"/>
          <w:sz w:val="28"/>
          <w:szCs w:val="28"/>
        </w:rPr>
        <w:t>снижения</w:t>
      </w:r>
      <w:r w:rsidRPr="0001636D">
        <w:rPr>
          <w:rFonts w:ascii="Times New Roman" w:hAnsi="Times New Roman" w:cs="Times New Roman"/>
          <w:sz w:val="28"/>
          <w:szCs w:val="28"/>
        </w:rPr>
        <w:t xml:space="preserve"> числа </w:t>
      </w:r>
      <w:proofErr w:type="gramStart"/>
      <w:r w:rsidRPr="0001636D"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 w:rsidRPr="0001636D">
        <w:rPr>
          <w:rFonts w:ascii="Times New Roman" w:hAnsi="Times New Roman" w:cs="Times New Roman"/>
          <w:sz w:val="28"/>
          <w:szCs w:val="28"/>
        </w:rPr>
        <w:t xml:space="preserve"> родившихся составил </w:t>
      </w:r>
      <w:r w:rsidR="00F2698A">
        <w:rPr>
          <w:rFonts w:ascii="Times New Roman" w:hAnsi="Times New Roman" w:cs="Times New Roman"/>
          <w:sz w:val="28"/>
          <w:szCs w:val="28"/>
        </w:rPr>
        <w:t>66,9</w:t>
      </w:r>
      <w:r w:rsidRPr="0001636D">
        <w:rPr>
          <w:rFonts w:ascii="Times New Roman" w:hAnsi="Times New Roman" w:cs="Times New Roman"/>
          <w:sz w:val="28"/>
          <w:szCs w:val="28"/>
        </w:rPr>
        <w:t>%.</w:t>
      </w:r>
    </w:p>
    <w:p w:rsidR="008D7D02" w:rsidRPr="0001636D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36D">
        <w:rPr>
          <w:rFonts w:ascii="Times New Roman" w:hAnsi="Times New Roman" w:cs="Times New Roman"/>
          <w:sz w:val="28"/>
          <w:szCs w:val="28"/>
        </w:rPr>
        <w:t xml:space="preserve">Умер </w:t>
      </w:r>
      <w:r w:rsidR="00F2698A">
        <w:rPr>
          <w:rFonts w:ascii="Times New Roman" w:hAnsi="Times New Roman" w:cs="Times New Roman"/>
          <w:sz w:val="28"/>
          <w:szCs w:val="28"/>
        </w:rPr>
        <w:t>291</w:t>
      </w:r>
      <w:r w:rsidRPr="0001636D">
        <w:rPr>
          <w:rFonts w:ascii="Times New Roman" w:hAnsi="Times New Roman" w:cs="Times New Roman"/>
          <w:sz w:val="28"/>
          <w:szCs w:val="28"/>
        </w:rPr>
        <w:t xml:space="preserve"> чел., за 20</w:t>
      </w:r>
      <w:r w:rsidR="00D54EB8">
        <w:rPr>
          <w:rFonts w:ascii="Times New Roman" w:hAnsi="Times New Roman" w:cs="Times New Roman"/>
          <w:sz w:val="28"/>
          <w:szCs w:val="28"/>
        </w:rPr>
        <w:t>2</w:t>
      </w:r>
      <w:r w:rsidR="00F2698A">
        <w:rPr>
          <w:rFonts w:ascii="Times New Roman" w:hAnsi="Times New Roman" w:cs="Times New Roman"/>
          <w:sz w:val="28"/>
          <w:szCs w:val="28"/>
        </w:rPr>
        <w:t>1</w:t>
      </w:r>
      <w:r w:rsidRPr="0001636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2698A">
        <w:rPr>
          <w:rFonts w:ascii="Times New Roman" w:hAnsi="Times New Roman" w:cs="Times New Roman"/>
          <w:sz w:val="28"/>
          <w:szCs w:val="28"/>
        </w:rPr>
        <w:t>41</w:t>
      </w:r>
      <w:r w:rsidR="00D54EB8">
        <w:rPr>
          <w:rFonts w:ascii="Times New Roman" w:hAnsi="Times New Roman" w:cs="Times New Roman"/>
          <w:sz w:val="28"/>
          <w:szCs w:val="28"/>
        </w:rPr>
        <w:t>5</w:t>
      </w:r>
      <w:r w:rsidRPr="0001636D">
        <w:rPr>
          <w:rFonts w:ascii="Times New Roman" w:hAnsi="Times New Roman" w:cs="Times New Roman"/>
          <w:sz w:val="28"/>
          <w:szCs w:val="28"/>
        </w:rPr>
        <w:t xml:space="preserve"> чел. Темп </w:t>
      </w:r>
      <w:r w:rsidR="00F2698A">
        <w:rPr>
          <w:rFonts w:ascii="Times New Roman" w:hAnsi="Times New Roman" w:cs="Times New Roman"/>
          <w:sz w:val="28"/>
          <w:szCs w:val="28"/>
        </w:rPr>
        <w:t>снижения</w:t>
      </w:r>
      <w:r w:rsidRPr="0001636D">
        <w:rPr>
          <w:rFonts w:ascii="Times New Roman" w:hAnsi="Times New Roman" w:cs="Times New Roman"/>
          <w:sz w:val="28"/>
          <w:szCs w:val="28"/>
        </w:rPr>
        <w:t xml:space="preserve">  числа зарегистрированных умерших составил </w:t>
      </w:r>
      <w:r w:rsidR="00F2698A">
        <w:rPr>
          <w:rFonts w:ascii="Times New Roman" w:hAnsi="Times New Roman" w:cs="Times New Roman"/>
          <w:sz w:val="28"/>
          <w:szCs w:val="28"/>
        </w:rPr>
        <w:t>70,12</w:t>
      </w:r>
      <w:r w:rsidRPr="0001636D">
        <w:rPr>
          <w:rFonts w:ascii="Times New Roman" w:hAnsi="Times New Roman" w:cs="Times New Roman"/>
          <w:sz w:val="28"/>
          <w:szCs w:val="28"/>
        </w:rPr>
        <w:t>%.</w:t>
      </w:r>
    </w:p>
    <w:p w:rsidR="008D7D02" w:rsidRPr="000D6A60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60">
        <w:rPr>
          <w:rFonts w:ascii="Times New Roman" w:hAnsi="Times New Roman" w:cs="Times New Roman"/>
          <w:sz w:val="28"/>
          <w:szCs w:val="28"/>
        </w:rPr>
        <w:t xml:space="preserve">По официальным данным </w:t>
      </w:r>
      <w:proofErr w:type="spellStart"/>
      <w:r w:rsidRPr="000D6A60">
        <w:rPr>
          <w:rFonts w:ascii="Times New Roman" w:hAnsi="Times New Roman" w:cs="Times New Roman"/>
          <w:sz w:val="28"/>
          <w:szCs w:val="28"/>
        </w:rPr>
        <w:t>Ульяновскстата</w:t>
      </w:r>
      <w:proofErr w:type="spellEnd"/>
      <w:r w:rsidRPr="000D6A60">
        <w:rPr>
          <w:rFonts w:ascii="Times New Roman" w:hAnsi="Times New Roman" w:cs="Times New Roman"/>
          <w:sz w:val="28"/>
          <w:szCs w:val="28"/>
        </w:rPr>
        <w:t xml:space="preserve"> за 20</w:t>
      </w:r>
      <w:r w:rsidR="0005068A" w:rsidRPr="000D6A60">
        <w:rPr>
          <w:rFonts w:ascii="Times New Roman" w:hAnsi="Times New Roman" w:cs="Times New Roman"/>
          <w:sz w:val="28"/>
          <w:szCs w:val="28"/>
        </w:rPr>
        <w:t>2</w:t>
      </w:r>
      <w:r w:rsidR="00F2698A">
        <w:rPr>
          <w:rFonts w:ascii="Times New Roman" w:hAnsi="Times New Roman" w:cs="Times New Roman"/>
          <w:sz w:val="28"/>
          <w:szCs w:val="28"/>
        </w:rPr>
        <w:t>2</w:t>
      </w:r>
      <w:r w:rsidR="0005068A" w:rsidRPr="000D6A60">
        <w:rPr>
          <w:rFonts w:ascii="Times New Roman" w:hAnsi="Times New Roman" w:cs="Times New Roman"/>
          <w:sz w:val="28"/>
          <w:szCs w:val="28"/>
        </w:rPr>
        <w:t xml:space="preserve"> </w:t>
      </w:r>
      <w:r w:rsidRPr="000D6A60">
        <w:rPr>
          <w:rFonts w:ascii="Times New Roman" w:hAnsi="Times New Roman" w:cs="Times New Roman"/>
          <w:sz w:val="28"/>
          <w:szCs w:val="28"/>
        </w:rPr>
        <w:t xml:space="preserve">год за пределы района выехало </w:t>
      </w:r>
      <w:r w:rsidR="00A12CF9">
        <w:rPr>
          <w:rFonts w:ascii="Times New Roman" w:hAnsi="Times New Roman" w:cs="Times New Roman"/>
          <w:sz w:val="28"/>
          <w:szCs w:val="28"/>
        </w:rPr>
        <w:t>454</w:t>
      </w:r>
      <w:r w:rsidRPr="000D6A60">
        <w:rPr>
          <w:rFonts w:ascii="Times New Roman" w:hAnsi="Times New Roman" w:cs="Times New Roman"/>
          <w:sz w:val="28"/>
          <w:szCs w:val="28"/>
        </w:rPr>
        <w:t xml:space="preserve"> чел</w:t>
      </w:r>
      <w:r w:rsidR="00D54EB8">
        <w:rPr>
          <w:rFonts w:ascii="Times New Roman" w:hAnsi="Times New Roman" w:cs="Times New Roman"/>
          <w:sz w:val="28"/>
          <w:szCs w:val="28"/>
        </w:rPr>
        <w:t>.</w:t>
      </w:r>
      <w:r w:rsidRPr="000D6A60">
        <w:rPr>
          <w:rFonts w:ascii="Times New Roman" w:hAnsi="Times New Roman" w:cs="Times New Roman"/>
          <w:sz w:val="28"/>
          <w:szCs w:val="28"/>
        </w:rPr>
        <w:t xml:space="preserve">, прибыло </w:t>
      </w:r>
      <w:r w:rsidR="00D54EB8">
        <w:rPr>
          <w:rFonts w:ascii="Times New Roman" w:hAnsi="Times New Roman" w:cs="Times New Roman"/>
          <w:sz w:val="28"/>
          <w:szCs w:val="28"/>
        </w:rPr>
        <w:t>4</w:t>
      </w:r>
      <w:r w:rsidR="00A12CF9">
        <w:rPr>
          <w:rFonts w:ascii="Times New Roman" w:hAnsi="Times New Roman" w:cs="Times New Roman"/>
          <w:sz w:val="28"/>
          <w:szCs w:val="28"/>
        </w:rPr>
        <w:t>02</w:t>
      </w:r>
      <w:r w:rsidRPr="000D6A60">
        <w:rPr>
          <w:rFonts w:ascii="Times New Roman" w:hAnsi="Times New Roman" w:cs="Times New Roman"/>
          <w:sz w:val="28"/>
          <w:szCs w:val="28"/>
        </w:rPr>
        <w:t xml:space="preserve"> чел. Соответственно миграционное снижение составило -  -</w:t>
      </w:r>
      <w:r w:rsidR="00A12CF9">
        <w:rPr>
          <w:rFonts w:ascii="Times New Roman" w:hAnsi="Times New Roman" w:cs="Times New Roman"/>
          <w:sz w:val="28"/>
          <w:szCs w:val="28"/>
        </w:rPr>
        <w:t>52</w:t>
      </w:r>
      <w:r w:rsidRPr="000D6A60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455FCB" w:rsidRPr="00B270A9" w:rsidRDefault="00455FCB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6A60" w:rsidRDefault="00455FCB" w:rsidP="000D6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A60">
        <w:rPr>
          <w:rFonts w:ascii="Times New Roman" w:hAnsi="Times New Roman" w:cs="Times New Roman"/>
          <w:b/>
          <w:sz w:val="28"/>
          <w:szCs w:val="28"/>
        </w:rPr>
        <w:t>Энергосбережение и повышени</w:t>
      </w:r>
      <w:r w:rsidR="000D6A60">
        <w:rPr>
          <w:rFonts w:ascii="Times New Roman" w:hAnsi="Times New Roman" w:cs="Times New Roman"/>
          <w:b/>
          <w:sz w:val="28"/>
          <w:szCs w:val="28"/>
        </w:rPr>
        <w:t>е энергетической эффективности.</w:t>
      </w:r>
    </w:p>
    <w:p w:rsidR="00455FCB" w:rsidRPr="00E478A0" w:rsidRDefault="00455FC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78A0">
        <w:rPr>
          <w:rFonts w:ascii="Times New Roman" w:hAnsi="Times New Roman" w:cs="Times New Roman"/>
          <w:sz w:val="28"/>
          <w:szCs w:val="28"/>
          <w:u w:val="single"/>
        </w:rPr>
        <w:t>39. Удельная величина потребления энергетических ресурсов в многоквартирных домах:</w:t>
      </w:r>
    </w:p>
    <w:p w:rsidR="00455FCB" w:rsidRPr="0082019E" w:rsidRDefault="00455FC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39.1. электрическая энергия, кВт/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E478A0" w:rsidRPr="00E478A0" w:rsidRDefault="00B05C7D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8A0">
        <w:rPr>
          <w:rFonts w:ascii="Times New Roman" w:hAnsi="Times New Roman" w:cs="Times New Roman"/>
          <w:sz w:val="28"/>
          <w:szCs w:val="28"/>
        </w:rPr>
        <w:t xml:space="preserve">Удельная величина потребления электрической энергии в многоквартирных домах </w:t>
      </w:r>
      <w:r w:rsidRPr="00E478A0">
        <w:rPr>
          <w:rFonts w:ascii="Times New Roman" w:hAnsi="Times New Roman" w:cs="Times New Roman"/>
        </w:rPr>
        <w:t xml:space="preserve"> </w:t>
      </w:r>
      <w:r w:rsidR="00E478A0" w:rsidRPr="00E478A0">
        <w:rPr>
          <w:rFonts w:ascii="Times New Roman" w:hAnsi="Times New Roman" w:cs="Times New Roman"/>
          <w:sz w:val="28"/>
          <w:szCs w:val="28"/>
        </w:rPr>
        <w:t>составляет</w:t>
      </w:r>
      <w:r w:rsidR="00D16F72" w:rsidRPr="00E478A0">
        <w:rPr>
          <w:rFonts w:ascii="Times New Roman" w:hAnsi="Times New Roman" w:cs="Times New Roman"/>
          <w:sz w:val="28"/>
          <w:szCs w:val="28"/>
        </w:rPr>
        <w:t xml:space="preserve"> </w:t>
      </w:r>
      <w:r w:rsidR="00DB1B75">
        <w:rPr>
          <w:rFonts w:ascii="Times New Roman" w:hAnsi="Times New Roman" w:cs="Times New Roman"/>
          <w:sz w:val="28"/>
          <w:szCs w:val="28"/>
        </w:rPr>
        <w:t>8</w:t>
      </w:r>
      <w:r w:rsidR="0082019E">
        <w:rPr>
          <w:rFonts w:ascii="Times New Roman" w:hAnsi="Times New Roman" w:cs="Times New Roman"/>
          <w:sz w:val="28"/>
          <w:szCs w:val="28"/>
        </w:rPr>
        <w:t>1</w:t>
      </w:r>
      <w:r w:rsidR="00DB1B75">
        <w:rPr>
          <w:rFonts w:ascii="Times New Roman" w:hAnsi="Times New Roman" w:cs="Times New Roman"/>
          <w:sz w:val="28"/>
          <w:szCs w:val="28"/>
        </w:rPr>
        <w:t>3,</w:t>
      </w:r>
      <w:r w:rsidR="0082019E">
        <w:rPr>
          <w:rFonts w:ascii="Times New Roman" w:hAnsi="Times New Roman" w:cs="Times New Roman"/>
          <w:sz w:val="28"/>
          <w:szCs w:val="28"/>
        </w:rPr>
        <w:t>5</w:t>
      </w:r>
      <w:r w:rsidRPr="00E478A0">
        <w:rPr>
          <w:rFonts w:ascii="Times New Roman" w:hAnsi="Times New Roman" w:cs="Times New Roman"/>
          <w:sz w:val="28"/>
          <w:szCs w:val="28"/>
        </w:rPr>
        <w:t xml:space="preserve"> кВт/ч на 1</w:t>
      </w:r>
      <w:r w:rsidR="000C0C56">
        <w:rPr>
          <w:rFonts w:ascii="Times New Roman" w:hAnsi="Times New Roman" w:cs="Times New Roman"/>
          <w:sz w:val="28"/>
          <w:szCs w:val="28"/>
        </w:rPr>
        <w:t xml:space="preserve"> проживающего</w:t>
      </w:r>
      <w:proofErr w:type="gramStart"/>
      <w:r w:rsidRPr="00E478A0">
        <w:rPr>
          <w:rFonts w:ascii="Times New Roman" w:hAnsi="Times New Roman" w:cs="Times New Roman"/>
          <w:sz w:val="28"/>
          <w:szCs w:val="28"/>
        </w:rPr>
        <w:t xml:space="preserve"> </w:t>
      </w:r>
      <w:r w:rsidR="00E478A0" w:rsidRPr="00E478A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478A0" w:rsidRPr="00E478A0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DB1B75">
        <w:rPr>
          <w:rFonts w:ascii="Times New Roman" w:hAnsi="Times New Roman" w:cs="Times New Roman"/>
          <w:sz w:val="28"/>
          <w:szCs w:val="28"/>
        </w:rPr>
        <w:t>1</w:t>
      </w:r>
      <w:r w:rsidR="00E478A0" w:rsidRPr="00E478A0">
        <w:rPr>
          <w:rFonts w:ascii="Times New Roman" w:hAnsi="Times New Roman" w:cs="Times New Roman"/>
          <w:sz w:val="28"/>
          <w:szCs w:val="28"/>
        </w:rPr>
        <w:t>,2% больше,</w:t>
      </w:r>
      <w:r w:rsidR="00E478A0">
        <w:rPr>
          <w:rFonts w:ascii="Times New Roman" w:hAnsi="Times New Roman" w:cs="Times New Roman"/>
          <w:sz w:val="28"/>
          <w:szCs w:val="28"/>
        </w:rPr>
        <w:t xml:space="preserve"> </w:t>
      </w:r>
      <w:r w:rsidR="00E478A0" w:rsidRPr="00E478A0">
        <w:rPr>
          <w:rFonts w:ascii="Times New Roman" w:hAnsi="Times New Roman" w:cs="Times New Roman"/>
          <w:sz w:val="28"/>
          <w:szCs w:val="28"/>
        </w:rPr>
        <w:t>чем в 20</w:t>
      </w:r>
      <w:r w:rsidR="00DB1B75">
        <w:rPr>
          <w:rFonts w:ascii="Times New Roman" w:hAnsi="Times New Roman" w:cs="Times New Roman"/>
          <w:sz w:val="28"/>
          <w:szCs w:val="28"/>
        </w:rPr>
        <w:t>2</w:t>
      </w:r>
      <w:r w:rsidR="0082019E">
        <w:rPr>
          <w:rFonts w:ascii="Times New Roman" w:hAnsi="Times New Roman" w:cs="Times New Roman"/>
          <w:sz w:val="28"/>
          <w:szCs w:val="28"/>
        </w:rPr>
        <w:t>1</w:t>
      </w:r>
      <w:r w:rsidR="00E478A0" w:rsidRPr="00E478A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852A3" w:rsidRPr="0082019E" w:rsidRDefault="008852A3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39.2 тепловая энергия, Гкал на 1 </w:t>
      </w:r>
      <w:proofErr w:type="spellStart"/>
      <w:r w:rsidRPr="0082019E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>етр</w:t>
      </w:r>
      <w:proofErr w:type="spell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общей площади</w:t>
      </w:r>
    </w:p>
    <w:p w:rsidR="008852A3" w:rsidRPr="00E478A0" w:rsidRDefault="008852A3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8A0">
        <w:rPr>
          <w:rFonts w:ascii="Times New Roman" w:hAnsi="Times New Roman" w:cs="Times New Roman"/>
          <w:sz w:val="28"/>
          <w:szCs w:val="28"/>
        </w:rPr>
        <w:t>Удельная величина потребления тепловой энергии в многоквартирных домах в 20</w:t>
      </w:r>
      <w:r w:rsidR="009340AB">
        <w:rPr>
          <w:rFonts w:ascii="Times New Roman" w:hAnsi="Times New Roman" w:cs="Times New Roman"/>
          <w:sz w:val="28"/>
          <w:szCs w:val="28"/>
        </w:rPr>
        <w:t>2</w:t>
      </w:r>
      <w:r w:rsidR="0082019E">
        <w:rPr>
          <w:rFonts w:ascii="Times New Roman" w:hAnsi="Times New Roman" w:cs="Times New Roman"/>
          <w:sz w:val="28"/>
          <w:szCs w:val="28"/>
        </w:rPr>
        <w:t>2</w:t>
      </w:r>
      <w:r w:rsidR="00DB1B75">
        <w:rPr>
          <w:rFonts w:ascii="Times New Roman" w:hAnsi="Times New Roman" w:cs="Times New Roman"/>
          <w:sz w:val="28"/>
          <w:szCs w:val="28"/>
        </w:rPr>
        <w:t xml:space="preserve"> году по сравнению с 202</w:t>
      </w:r>
      <w:r w:rsidR="0082019E">
        <w:rPr>
          <w:rFonts w:ascii="Times New Roman" w:hAnsi="Times New Roman" w:cs="Times New Roman"/>
          <w:sz w:val="28"/>
          <w:szCs w:val="28"/>
        </w:rPr>
        <w:t>1</w:t>
      </w:r>
      <w:r w:rsidRPr="00E478A0">
        <w:rPr>
          <w:rFonts w:ascii="Times New Roman" w:hAnsi="Times New Roman" w:cs="Times New Roman"/>
          <w:sz w:val="28"/>
          <w:szCs w:val="28"/>
        </w:rPr>
        <w:t xml:space="preserve"> годом осталась на прежнем уровне 0,2 Гкал на 1 </w:t>
      </w:r>
      <w:proofErr w:type="spellStart"/>
      <w:r w:rsidRPr="00E478A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478A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E478A0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A308E9" w:rsidRPr="0082019E" w:rsidRDefault="00A308E9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39.3 горячая вода, </w:t>
      </w:r>
      <w:proofErr w:type="spellStart"/>
      <w:r w:rsidRPr="0082019E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A308E9" w:rsidRPr="009340AB" w:rsidRDefault="00A308E9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 xml:space="preserve"> Горячее водоснабжение на территории муниципального образования «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9340AB">
        <w:rPr>
          <w:rFonts w:ascii="Times New Roman" w:hAnsi="Times New Roman" w:cs="Times New Roman"/>
          <w:sz w:val="28"/>
          <w:szCs w:val="28"/>
        </w:rPr>
        <w:t xml:space="preserve"> район» отсутствует.</w:t>
      </w:r>
    </w:p>
    <w:p w:rsidR="002A50D5" w:rsidRPr="0082019E" w:rsidRDefault="002A50D5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39.4 холодная вода, </w:t>
      </w:r>
      <w:proofErr w:type="spellStart"/>
      <w:r w:rsidRPr="0082019E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2A50D5" w:rsidRPr="009340AB" w:rsidRDefault="002A50D5" w:rsidP="002A5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>Расход холодной воды в 20</w:t>
      </w:r>
      <w:r w:rsidR="009340AB">
        <w:rPr>
          <w:rFonts w:ascii="Times New Roman" w:hAnsi="Times New Roman" w:cs="Times New Roman"/>
          <w:sz w:val="28"/>
          <w:szCs w:val="28"/>
        </w:rPr>
        <w:t>2</w:t>
      </w:r>
      <w:r w:rsidR="0082019E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1B75">
        <w:rPr>
          <w:rFonts w:ascii="Times New Roman" w:hAnsi="Times New Roman" w:cs="Times New Roman"/>
          <w:sz w:val="28"/>
          <w:szCs w:val="28"/>
        </w:rPr>
        <w:t xml:space="preserve"> составил 38,</w:t>
      </w:r>
      <w:r w:rsidR="0082019E">
        <w:rPr>
          <w:rFonts w:ascii="Times New Roman" w:hAnsi="Times New Roman" w:cs="Times New Roman"/>
          <w:sz w:val="28"/>
          <w:szCs w:val="28"/>
        </w:rPr>
        <w:t>5</w:t>
      </w:r>
      <w:r w:rsidR="00DB1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B75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="00DB1B7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DB1B75">
        <w:rPr>
          <w:rFonts w:ascii="Times New Roman" w:hAnsi="Times New Roman" w:cs="Times New Roman"/>
          <w:sz w:val="28"/>
          <w:szCs w:val="28"/>
        </w:rPr>
        <w:t xml:space="preserve"> на одного проживающего, что на 0,</w:t>
      </w:r>
      <w:r w:rsidR="0082019E">
        <w:rPr>
          <w:rFonts w:ascii="Times New Roman" w:hAnsi="Times New Roman" w:cs="Times New Roman"/>
          <w:sz w:val="28"/>
          <w:szCs w:val="28"/>
        </w:rPr>
        <w:t>5</w:t>
      </w:r>
      <w:r w:rsidR="00DB1B75">
        <w:rPr>
          <w:rFonts w:ascii="Times New Roman" w:hAnsi="Times New Roman" w:cs="Times New Roman"/>
          <w:sz w:val="28"/>
          <w:szCs w:val="28"/>
        </w:rPr>
        <w:t>% больше показателя 202</w:t>
      </w:r>
      <w:r w:rsidR="0082019E">
        <w:rPr>
          <w:rFonts w:ascii="Times New Roman" w:hAnsi="Times New Roman" w:cs="Times New Roman"/>
          <w:sz w:val="28"/>
          <w:szCs w:val="28"/>
        </w:rPr>
        <w:t>1</w:t>
      </w:r>
      <w:r w:rsidR="00DB1B7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40AB">
        <w:rPr>
          <w:rFonts w:ascii="Times New Roman" w:hAnsi="Times New Roman" w:cs="Times New Roman"/>
          <w:sz w:val="28"/>
          <w:szCs w:val="28"/>
        </w:rPr>
        <w:t>.</w:t>
      </w:r>
    </w:p>
    <w:p w:rsidR="002A50D5" w:rsidRPr="0082019E" w:rsidRDefault="002A50D5" w:rsidP="002A5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39</w:t>
      </w:r>
      <w:r w:rsidR="00A51305" w:rsidRPr="0082019E">
        <w:rPr>
          <w:rFonts w:ascii="Times New Roman" w:hAnsi="Times New Roman" w:cs="Times New Roman"/>
          <w:sz w:val="28"/>
          <w:szCs w:val="28"/>
          <w:u w:val="single"/>
        </w:rPr>
        <w:t>.5</w:t>
      </w:r>
      <w:r w:rsidRPr="0082019E">
        <w:rPr>
          <w:rFonts w:ascii="Times New Roman" w:hAnsi="Times New Roman" w:cs="Times New Roman"/>
          <w:sz w:val="28"/>
          <w:szCs w:val="28"/>
          <w:u w:val="single"/>
        </w:rPr>
        <w:t>. природный газ</w:t>
      </w:r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455FCB" w:rsidRDefault="00407654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lastRenderedPageBreak/>
        <w:t>Удельная величина потребления природного газа в 20</w:t>
      </w:r>
      <w:r w:rsidR="009340AB">
        <w:rPr>
          <w:rFonts w:ascii="Times New Roman" w:hAnsi="Times New Roman" w:cs="Times New Roman"/>
          <w:sz w:val="28"/>
          <w:szCs w:val="28"/>
        </w:rPr>
        <w:t>2</w:t>
      </w:r>
      <w:r w:rsidR="0082019E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 составила 9</w:t>
      </w:r>
      <w:r w:rsidR="0082019E">
        <w:rPr>
          <w:rFonts w:ascii="Times New Roman" w:hAnsi="Times New Roman" w:cs="Times New Roman"/>
          <w:sz w:val="28"/>
          <w:szCs w:val="28"/>
        </w:rPr>
        <w:t>54</w:t>
      </w:r>
      <w:r w:rsidRPr="00934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9340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40AB">
        <w:rPr>
          <w:rFonts w:ascii="Times New Roman" w:hAnsi="Times New Roman" w:cs="Times New Roman"/>
          <w:sz w:val="28"/>
          <w:szCs w:val="28"/>
        </w:rPr>
        <w:t>етр</w:t>
      </w:r>
      <w:r w:rsidR="0082019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340AB">
        <w:rPr>
          <w:rFonts w:ascii="Times New Roman" w:hAnsi="Times New Roman" w:cs="Times New Roman"/>
          <w:sz w:val="28"/>
          <w:szCs w:val="28"/>
        </w:rPr>
        <w:t xml:space="preserve"> на 1 </w:t>
      </w:r>
      <w:proofErr w:type="spellStart"/>
      <w:r w:rsidR="009340AB">
        <w:rPr>
          <w:rFonts w:ascii="Times New Roman" w:hAnsi="Times New Roman" w:cs="Times New Roman"/>
          <w:sz w:val="28"/>
          <w:szCs w:val="28"/>
        </w:rPr>
        <w:t>проживающего,что</w:t>
      </w:r>
      <w:proofErr w:type="spellEnd"/>
      <w:r w:rsidR="009340AB">
        <w:rPr>
          <w:rFonts w:ascii="Times New Roman" w:hAnsi="Times New Roman" w:cs="Times New Roman"/>
          <w:sz w:val="28"/>
          <w:szCs w:val="28"/>
        </w:rPr>
        <w:t xml:space="preserve"> на</w:t>
      </w:r>
      <w:r w:rsidR="0082019E">
        <w:rPr>
          <w:rFonts w:ascii="Times New Roman" w:hAnsi="Times New Roman" w:cs="Times New Roman"/>
          <w:sz w:val="28"/>
          <w:szCs w:val="28"/>
        </w:rPr>
        <w:t xml:space="preserve"> 1,5</w:t>
      </w:r>
      <w:r w:rsidRPr="009340AB">
        <w:rPr>
          <w:rFonts w:ascii="Times New Roman" w:hAnsi="Times New Roman" w:cs="Times New Roman"/>
          <w:sz w:val="28"/>
          <w:szCs w:val="28"/>
        </w:rPr>
        <w:t xml:space="preserve">% </w:t>
      </w:r>
      <w:r w:rsidR="009340AB">
        <w:rPr>
          <w:rFonts w:ascii="Times New Roman" w:hAnsi="Times New Roman" w:cs="Times New Roman"/>
          <w:sz w:val="28"/>
          <w:szCs w:val="28"/>
        </w:rPr>
        <w:t>больше</w:t>
      </w:r>
      <w:r w:rsidRPr="009340AB">
        <w:rPr>
          <w:rFonts w:ascii="Times New Roman" w:hAnsi="Times New Roman" w:cs="Times New Roman"/>
          <w:sz w:val="28"/>
          <w:szCs w:val="28"/>
        </w:rPr>
        <w:t>, чем в 20</w:t>
      </w:r>
      <w:r w:rsidR="007015C7">
        <w:rPr>
          <w:rFonts w:ascii="Times New Roman" w:hAnsi="Times New Roman" w:cs="Times New Roman"/>
          <w:sz w:val="28"/>
          <w:szCs w:val="28"/>
        </w:rPr>
        <w:t>2</w:t>
      </w:r>
      <w:r w:rsidR="0082019E">
        <w:rPr>
          <w:rFonts w:ascii="Times New Roman" w:hAnsi="Times New Roman" w:cs="Times New Roman"/>
          <w:sz w:val="28"/>
          <w:szCs w:val="28"/>
        </w:rPr>
        <w:t>1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015C7" w:rsidRPr="009340AB" w:rsidRDefault="007015C7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B5" w:rsidRPr="009340AB" w:rsidRDefault="002061B5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40AB">
        <w:rPr>
          <w:rFonts w:ascii="Times New Roman" w:hAnsi="Times New Roman" w:cs="Times New Roman"/>
          <w:sz w:val="28"/>
          <w:szCs w:val="28"/>
          <w:u w:val="single"/>
        </w:rPr>
        <w:t>40. Удельная величина потребления энергетических ресурсов муниципальными бюджетными учреждениями:</w:t>
      </w:r>
    </w:p>
    <w:p w:rsidR="00A51305" w:rsidRPr="0082019E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EB1E5D" w:rsidRPr="0082019E">
        <w:rPr>
          <w:rFonts w:ascii="Times New Roman" w:hAnsi="Times New Roman" w:cs="Times New Roman"/>
          <w:sz w:val="28"/>
          <w:szCs w:val="28"/>
          <w:u w:val="single"/>
        </w:rPr>
        <w:t xml:space="preserve">.1 </w:t>
      </w:r>
      <w:r w:rsidRPr="0082019E">
        <w:rPr>
          <w:rFonts w:ascii="Times New Roman" w:hAnsi="Times New Roman" w:cs="Times New Roman"/>
          <w:sz w:val="28"/>
          <w:szCs w:val="28"/>
          <w:u w:val="single"/>
        </w:rPr>
        <w:t>электрическая энергия, кВт/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320087" w:rsidRPr="009340AB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>В 20</w:t>
      </w:r>
      <w:r w:rsidR="009340AB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 общий расход электрической энергии по данным учреждений бюджетной сферы </w:t>
      </w:r>
      <w:r w:rsidR="00125230">
        <w:rPr>
          <w:rFonts w:ascii="Times New Roman" w:hAnsi="Times New Roman" w:cs="Times New Roman"/>
          <w:sz w:val="28"/>
          <w:szCs w:val="28"/>
        </w:rPr>
        <w:t>увеличился</w:t>
      </w:r>
      <w:r w:rsidR="00521228">
        <w:rPr>
          <w:rFonts w:ascii="Times New Roman" w:hAnsi="Times New Roman" w:cs="Times New Roman"/>
          <w:sz w:val="28"/>
          <w:szCs w:val="28"/>
        </w:rPr>
        <w:t xml:space="preserve"> на 2,</w:t>
      </w:r>
      <w:r w:rsidR="003F0C10">
        <w:rPr>
          <w:rFonts w:ascii="Times New Roman" w:hAnsi="Times New Roman" w:cs="Times New Roman"/>
          <w:sz w:val="28"/>
          <w:szCs w:val="28"/>
        </w:rPr>
        <w:t>8</w:t>
      </w:r>
      <w:r w:rsidR="00521228">
        <w:rPr>
          <w:rFonts w:ascii="Times New Roman" w:hAnsi="Times New Roman" w:cs="Times New Roman"/>
          <w:sz w:val="28"/>
          <w:szCs w:val="28"/>
        </w:rPr>
        <w:t>%</w:t>
      </w:r>
      <w:r w:rsidRPr="009340AB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125230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1</w:t>
      </w:r>
      <w:r w:rsidR="009340AB">
        <w:rPr>
          <w:rFonts w:ascii="Times New Roman" w:hAnsi="Times New Roman" w:cs="Times New Roman"/>
          <w:sz w:val="28"/>
          <w:szCs w:val="28"/>
        </w:rPr>
        <w:t xml:space="preserve"> </w:t>
      </w:r>
      <w:r w:rsidRPr="009340AB">
        <w:rPr>
          <w:rFonts w:ascii="Times New Roman" w:hAnsi="Times New Roman" w:cs="Times New Roman"/>
          <w:sz w:val="28"/>
          <w:szCs w:val="28"/>
        </w:rPr>
        <w:t>годом и составил 2</w:t>
      </w:r>
      <w:r w:rsidR="00125230">
        <w:rPr>
          <w:rFonts w:ascii="Times New Roman" w:hAnsi="Times New Roman" w:cs="Times New Roman"/>
          <w:sz w:val="28"/>
          <w:szCs w:val="28"/>
        </w:rPr>
        <w:t>3</w:t>
      </w:r>
      <w:r w:rsidR="003F0C10">
        <w:rPr>
          <w:rFonts w:ascii="Times New Roman" w:hAnsi="Times New Roman" w:cs="Times New Roman"/>
          <w:sz w:val="28"/>
          <w:szCs w:val="28"/>
        </w:rPr>
        <w:t>6</w:t>
      </w:r>
      <w:r w:rsidRPr="009340AB">
        <w:rPr>
          <w:rFonts w:ascii="Times New Roman" w:hAnsi="Times New Roman" w:cs="Times New Roman"/>
          <w:sz w:val="28"/>
          <w:szCs w:val="28"/>
        </w:rPr>
        <w:t>,</w:t>
      </w:r>
      <w:r w:rsidR="003F0C10">
        <w:rPr>
          <w:rFonts w:ascii="Times New Roman" w:hAnsi="Times New Roman" w:cs="Times New Roman"/>
          <w:sz w:val="28"/>
          <w:szCs w:val="28"/>
        </w:rPr>
        <w:t>3</w:t>
      </w:r>
      <w:r w:rsidRPr="009340AB">
        <w:rPr>
          <w:rFonts w:ascii="Times New Roman" w:hAnsi="Times New Roman" w:cs="Times New Roman"/>
          <w:sz w:val="28"/>
          <w:szCs w:val="28"/>
        </w:rPr>
        <w:t xml:space="preserve"> кВт/</w:t>
      </w:r>
      <w:proofErr w:type="gramStart"/>
      <w:r w:rsidRPr="009340A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340AB">
        <w:rPr>
          <w:rFonts w:ascii="Times New Roman" w:hAnsi="Times New Roman" w:cs="Times New Roman"/>
          <w:sz w:val="28"/>
          <w:szCs w:val="28"/>
        </w:rPr>
        <w:t xml:space="preserve"> на 1 человека населения.</w:t>
      </w:r>
    </w:p>
    <w:p w:rsidR="00A51305" w:rsidRPr="003F0C10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40.2 тепловая энергия, Гкал на 1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общей площади</w:t>
      </w:r>
    </w:p>
    <w:p w:rsidR="00A51305" w:rsidRPr="009340AB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>Удельная величина потребления тепловой энергии в муниципальных бюджетных учреждениях в 20</w:t>
      </w:r>
      <w:r w:rsidR="009340AB" w:rsidRPr="009340AB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  составила 0,1 Гкал на 1 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340A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340AB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A51305" w:rsidRPr="003F0C10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40.3 горячая вода,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A51305" w:rsidRPr="009340AB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 xml:space="preserve"> Горячее водоснабжение на территории муниципального образования «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9340AB">
        <w:rPr>
          <w:rFonts w:ascii="Times New Roman" w:hAnsi="Times New Roman" w:cs="Times New Roman"/>
          <w:sz w:val="28"/>
          <w:szCs w:val="28"/>
        </w:rPr>
        <w:t xml:space="preserve"> район» отсутствует.</w:t>
      </w:r>
    </w:p>
    <w:p w:rsidR="00D42EB5" w:rsidRPr="003F0C10" w:rsidRDefault="00D42EB5" w:rsidP="00D42E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40.4 холодная вода,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D42EB5" w:rsidRPr="009340AB" w:rsidRDefault="00D42EB5" w:rsidP="00D42E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>Расход холодной воды в 20</w:t>
      </w:r>
      <w:r w:rsidR="009340AB" w:rsidRPr="009340AB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9340AB" w:rsidRPr="009340AB">
        <w:rPr>
          <w:rFonts w:ascii="Times New Roman" w:hAnsi="Times New Roman" w:cs="Times New Roman"/>
          <w:sz w:val="28"/>
          <w:szCs w:val="28"/>
        </w:rPr>
        <w:t xml:space="preserve"> </w:t>
      </w:r>
      <w:r w:rsidR="00A468C1" w:rsidRPr="009340AB">
        <w:rPr>
          <w:rFonts w:ascii="Times New Roman" w:hAnsi="Times New Roman" w:cs="Times New Roman"/>
          <w:sz w:val="28"/>
          <w:szCs w:val="28"/>
        </w:rPr>
        <w:t>остал</w:t>
      </w:r>
      <w:r w:rsidR="00521228">
        <w:rPr>
          <w:rFonts w:ascii="Times New Roman" w:hAnsi="Times New Roman" w:cs="Times New Roman"/>
          <w:sz w:val="28"/>
          <w:szCs w:val="28"/>
        </w:rPr>
        <w:t>ся неизменным по сравнению с 202</w:t>
      </w:r>
      <w:r w:rsidR="003F0C10">
        <w:rPr>
          <w:rFonts w:ascii="Times New Roman" w:hAnsi="Times New Roman" w:cs="Times New Roman"/>
          <w:sz w:val="28"/>
          <w:szCs w:val="28"/>
        </w:rPr>
        <w:t>1</w:t>
      </w:r>
      <w:r w:rsidR="00A468C1" w:rsidRPr="009340AB">
        <w:rPr>
          <w:rFonts w:ascii="Times New Roman" w:hAnsi="Times New Roman" w:cs="Times New Roman"/>
          <w:sz w:val="28"/>
          <w:szCs w:val="28"/>
        </w:rPr>
        <w:t xml:space="preserve"> годом и </w:t>
      </w:r>
      <w:r w:rsidRPr="009340AB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C205A9" w:rsidRPr="009340AB">
        <w:rPr>
          <w:rFonts w:ascii="Times New Roman" w:hAnsi="Times New Roman" w:cs="Times New Roman"/>
          <w:sz w:val="28"/>
          <w:szCs w:val="28"/>
        </w:rPr>
        <w:t>0,8</w:t>
      </w:r>
      <w:r w:rsidRPr="00934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9340A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340AB">
        <w:rPr>
          <w:rFonts w:ascii="Times New Roman" w:hAnsi="Times New Roman" w:cs="Times New Roman"/>
          <w:sz w:val="28"/>
          <w:szCs w:val="28"/>
        </w:rPr>
        <w:t xml:space="preserve"> на одного проживающего.</w:t>
      </w:r>
    </w:p>
    <w:p w:rsidR="00EB1E5D" w:rsidRPr="003F0C10" w:rsidRDefault="00EB1E5D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40.5 природный газ,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A468C1" w:rsidRPr="009340AB" w:rsidRDefault="00A468C1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AB">
        <w:rPr>
          <w:rFonts w:ascii="Times New Roman" w:hAnsi="Times New Roman" w:cs="Times New Roman"/>
          <w:sz w:val="28"/>
          <w:szCs w:val="28"/>
        </w:rPr>
        <w:t>Удельная величина потребления природного газа в 20</w:t>
      </w:r>
      <w:r w:rsidR="009340AB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2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521228">
        <w:rPr>
          <w:rFonts w:ascii="Times New Roman" w:hAnsi="Times New Roman" w:cs="Times New Roman"/>
          <w:sz w:val="28"/>
          <w:szCs w:val="28"/>
        </w:rPr>
        <w:t>16,</w:t>
      </w:r>
      <w:r w:rsidR="003F0C10">
        <w:rPr>
          <w:rFonts w:ascii="Times New Roman" w:hAnsi="Times New Roman" w:cs="Times New Roman"/>
          <w:sz w:val="28"/>
          <w:szCs w:val="28"/>
        </w:rPr>
        <w:t>5</w:t>
      </w:r>
      <w:r w:rsidRPr="00934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0AB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9340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40AB"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 w:rsidRPr="009340AB">
        <w:rPr>
          <w:rFonts w:ascii="Times New Roman" w:hAnsi="Times New Roman" w:cs="Times New Roman"/>
          <w:sz w:val="28"/>
          <w:szCs w:val="28"/>
        </w:rPr>
        <w:t xml:space="preserve"> на 1 человека населения, что на </w:t>
      </w:r>
      <w:r w:rsidR="003F0C10">
        <w:rPr>
          <w:rFonts w:ascii="Times New Roman" w:hAnsi="Times New Roman" w:cs="Times New Roman"/>
          <w:sz w:val="28"/>
          <w:szCs w:val="28"/>
        </w:rPr>
        <w:t>2,5</w:t>
      </w:r>
      <w:r w:rsidRPr="009340AB">
        <w:rPr>
          <w:rFonts w:ascii="Times New Roman" w:hAnsi="Times New Roman" w:cs="Times New Roman"/>
          <w:sz w:val="28"/>
          <w:szCs w:val="28"/>
        </w:rPr>
        <w:t xml:space="preserve">% </w:t>
      </w:r>
      <w:r w:rsidR="009340AB">
        <w:rPr>
          <w:rFonts w:ascii="Times New Roman" w:hAnsi="Times New Roman" w:cs="Times New Roman"/>
          <w:sz w:val="28"/>
          <w:szCs w:val="28"/>
        </w:rPr>
        <w:t>больше</w:t>
      </w:r>
      <w:r w:rsidRPr="009340AB">
        <w:rPr>
          <w:rFonts w:ascii="Times New Roman" w:hAnsi="Times New Roman" w:cs="Times New Roman"/>
          <w:sz w:val="28"/>
          <w:szCs w:val="28"/>
        </w:rPr>
        <w:t>, чем в 20</w:t>
      </w:r>
      <w:r w:rsidR="00521228">
        <w:rPr>
          <w:rFonts w:ascii="Times New Roman" w:hAnsi="Times New Roman" w:cs="Times New Roman"/>
          <w:sz w:val="28"/>
          <w:szCs w:val="28"/>
        </w:rPr>
        <w:t>2</w:t>
      </w:r>
      <w:r w:rsidR="003F0C10">
        <w:rPr>
          <w:rFonts w:ascii="Times New Roman" w:hAnsi="Times New Roman" w:cs="Times New Roman"/>
          <w:sz w:val="28"/>
          <w:szCs w:val="28"/>
        </w:rPr>
        <w:t>1</w:t>
      </w:r>
      <w:r w:rsidRPr="009340A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B276A" w:rsidRDefault="002B276A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0BB0" w:rsidRPr="00535740" w:rsidRDefault="002F65E6" w:rsidP="002F6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bookmarkStart w:id="0" w:name="_GoBack"/>
      <w:r w:rsidRPr="005357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41. </w:t>
      </w:r>
      <w:proofErr w:type="gramStart"/>
      <w:r w:rsidR="00040BB0" w:rsidRPr="00040BB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Результаты независимой оценки 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 для размещения информации о государственных и муниципальных учреждениях в информационно-телекоммуникационной сети "Интернет") (при наличии)</w:t>
      </w:r>
      <w:r w:rsidRPr="005357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proofErr w:type="gramEnd"/>
    </w:p>
    <w:bookmarkEnd w:id="0"/>
    <w:p w:rsidR="002F65E6" w:rsidRDefault="002F65E6" w:rsidP="002F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41.1. в сфере культуры </w:t>
      </w:r>
      <w:r w:rsidRPr="002F6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5150D7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150D7">
        <w:rPr>
          <w:rFonts w:ascii="Times New Roman" w:hAnsi="Times New Roman" w:cs="Times New Roman"/>
          <w:sz w:val="28"/>
          <w:szCs w:val="28"/>
        </w:rPr>
        <w:t xml:space="preserve"> год состав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515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5,12 баллов.</w:t>
      </w: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5E6" w:rsidRPr="005150D7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5E6">
        <w:rPr>
          <w:rFonts w:ascii="Times New Roman" w:hAnsi="Times New Roman" w:cs="Times New Roman"/>
          <w:sz w:val="28"/>
          <w:szCs w:val="28"/>
          <w:u w:val="single"/>
        </w:rPr>
        <w:t>41.2. в сфере образования</w:t>
      </w:r>
      <w:r w:rsidRPr="002F6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5E6">
        <w:rPr>
          <w:rFonts w:ascii="Times New Roman" w:hAnsi="Times New Roman" w:cs="Times New Roman"/>
          <w:sz w:val="28"/>
          <w:szCs w:val="28"/>
        </w:rPr>
        <w:t>з</w:t>
      </w:r>
      <w:r w:rsidRPr="005150D7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150D7">
        <w:rPr>
          <w:rFonts w:ascii="Times New Roman" w:hAnsi="Times New Roman" w:cs="Times New Roman"/>
          <w:sz w:val="28"/>
          <w:szCs w:val="28"/>
        </w:rPr>
        <w:t xml:space="preserve"> год состав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515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8,51 балл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2,1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выше значения показателя </w:t>
      </w:r>
      <w:r>
        <w:rPr>
          <w:rFonts w:ascii="Times New Roman" w:hAnsi="Times New Roman" w:cs="Times New Roman"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65E6" w:rsidRP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7441" w:rsidRDefault="00E67441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P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5E6">
        <w:rPr>
          <w:rFonts w:ascii="Times New Roman" w:hAnsi="Times New Roman" w:cs="Times New Roman"/>
          <w:sz w:val="20"/>
          <w:szCs w:val="20"/>
        </w:rPr>
        <w:t xml:space="preserve">Мария Александровна </w:t>
      </w:r>
      <w:proofErr w:type="spellStart"/>
      <w:r w:rsidRPr="002F65E6">
        <w:rPr>
          <w:rFonts w:ascii="Times New Roman" w:hAnsi="Times New Roman" w:cs="Times New Roman"/>
          <w:sz w:val="20"/>
          <w:szCs w:val="20"/>
        </w:rPr>
        <w:t>Саврасова</w:t>
      </w:r>
      <w:proofErr w:type="spellEnd"/>
    </w:p>
    <w:p w:rsidR="002F65E6" w:rsidRP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5E6">
        <w:rPr>
          <w:rFonts w:ascii="Times New Roman" w:hAnsi="Times New Roman" w:cs="Times New Roman"/>
          <w:sz w:val="20"/>
          <w:szCs w:val="20"/>
        </w:rPr>
        <w:t>(8 84 230) 2 36 75</w:t>
      </w:r>
    </w:p>
    <w:sectPr w:rsidR="002F65E6" w:rsidRPr="002F6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9B28E6"/>
    <w:multiLevelType w:val="multilevel"/>
    <w:tmpl w:val="8808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A04DCC"/>
    <w:multiLevelType w:val="hybridMultilevel"/>
    <w:tmpl w:val="8C5C33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CB6C07"/>
    <w:multiLevelType w:val="hybridMultilevel"/>
    <w:tmpl w:val="4AA06A0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303891"/>
    <w:multiLevelType w:val="hybridMultilevel"/>
    <w:tmpl w:val="718EF1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D53F2"/>
    <w:multiLevelType w:val="hybridMultilevel"/>
    <w:tmpl w:val="718E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C8"/>
    <w:rsid w:val="00007EFD"/>
    <w:rsid w:val="0001636D"/>
    <w:rsid w:val="000177F2"/>
    <w:rsid w:val="00022381"/>
    <w:rsid w:val="0002319E"/>
    <w:rsid w:val="000236EC"/>
    <w:rsid w:val="00026D9C"/>
    <w:rsid w:val="0003104A"/>
    <w:rsid w:val="000341ED"/>
    <w:rsid w:val="00034F11"/>
    <w:rsid w:val="00035175"/>
    <w:rsid w:val="00040BB0"/>
    <w:rsid w:val="00042703"/>
    <w:rsid w:val="000446DF"/>
    <w:rsid w:val="0005068A"/>
    <w:rsid w:val="00050D3C"/>
    <w:rsid w:val="00067F96"/>
    <w:rsid w:val="00070220"/>
    <w:rsid w:val="00071C4F"/>
    <w:rsid w:val="00074F4E"/>
    <w:rsid w:val="00091D74"/>
    <w:rsid w:val="00093475"/>
    <w:rsid w:val="000A0DA0"/>
    <w:rsid w:val="000A425B"/>
    <w:rsid w:val="000A4B84"/>
    <w:rsid w:val="000B242E"/>
    <w:rsid w:val="000B3720"/>
    <w:rsid w:val="000C0C56"/>
    <w:rsid w:val="000D0BB8"/>
    <w:rsid w:val="000D6A60"/>
    <w:rsid w:val="000E13C4"/>
    <w:rsid w:val="000E3086"/>
    <w:rsid w:val="000E36B5"/>
    <w:rsid w:val="000E3CA2"/>
    <w:rsid w:val="000E52E5"/>
    <w:rsid w:val="000E74B2"/>
    <w:rsid w:val="000F5070"/>
    <w:rsid w:val="00100B96"/>
    <w:rsid w:val="0010246E"/>
    <w:rsid w:val="00103804"/>
    <w:rsid w:val="0010443C"/>
    <w:rsid w:val="001074B9"/>
    <w:rsid w:val="00115D56"/>
    <w:rsid w:val="00117130"/>
    <w:rsid w:val="00120B1D"/>
    <w:rsid w:val="00121A6E"/>
    <w:rsid w:val="00125230"/>
    <w:rsid w:val="00127A21"/>
    <w:rsid w:val="001341E2"/>
    <w:rsid w:val="00134414"/>
    <w:rsid w:val="0013468D"/>
    <w:rsid w:val="00135740"/>
    <w:rsid w:val="00136275"/>
    <w:rsid w:val="00136BAB"/>
    <w:rsid w:val="001378D0"/>
    <w:rsid w:val="00140CAD"/>
    <w:rsid w:val="0014565B"/>
    <w:rsid w:val="001804B6"/>
    <w:rsid w:val="001857E2"/>
    <w:rsid w:val="001926ED"/>
    <w:rsid w:val="001A1BE6"/>
    <w:rsid w:val="001A4F7C"/>
    <w:rsid w:val="001A52DB"/>
    <w:rsid w:val="001A5CE0"/>
    <w:rsid w:val="001B0076"/>
    <w:rsid w:val="001B03E1"/>
    <w:rsid w:val="001B0F7A"/>
    <w:rsid w:val="001B18F4"/>
    <w:rsid w:val="001B5C99"/>
    <w:rsid w:val="001B633B"/>
    <w:rsid w:val="001C0771"/>
    <w:rsid w:val="001E60F5"/>
    <w:rsid w:val="00200668"/>
    <w:rsid w:val="002061B5"/>
    <w:rsid w:val="00212709"/>
    <w:rsid w:val="00213DB0"/>
    <w:rsid w:val="0021669C"/>
    <w:rsid w:val="00224B88"/>
    <w:rsid w:val="00225164"/>
    <w:rsid w:val="00225819"/>
    <w:rsid w:val="00226FD4"/>
    <w:rsid w:val="002314B5"/>
    <w:rsid w:val="002404F9"/>
    <w:rsid w:val="002475DF"/>
    <w:rsid w:val="0025060A"/>
    <w:rsid w:val="00253013"/>
    <w:rsid w:val="002542AA"/>
    <w:rsid w:val="00255163"/>
    <w:rsid w:val="00262BCC"/>
    <w:rsid w:val="0027585A"/>
    <w:rsid w:val="00282B0A"/>
    <w:rsid w:val="00285764"/>
    <w:rsid w:val="00286D5F"/>
    <w:rsid w:val="00295069"/>
    <w:rsid w:val="00296A30"/>
    <w:rsid w:val="002A1EE8"/>
    <w:rsid w:val="002A3BEB"/>
    <w:rsid w:val="002A4A2B"/>
    <w:rsid w:val="002A50D5"/>
    <w:rsid w:val="002B276A"/>
    <w:rsid w:val="002C4CAC"/>
    <w:rsid w:val="002C5081"/>
    <w:rsid w:val="002C65A6"/>
    <w:rsid w:val="002E21BE"/>
    <w:rsid w:val="002E6C1F"/>
    <w:rsid w:val="002F141D"/>
    <w:rsid w:val="002F1EBE"/>
    <w:rsid w:val="002F234D"/>
    <w:rsid w:val="002F65E6"/>
    <w:rsid w:val="002F7768"/>
    <w:rsid w:val="00306382"/>
    <w:rsid w:val="00313861"/>
    <w:rsid w:val="00314068"/>
    <w:rsid w:val="00316EA9"/>
    <w:rsid w:val="00320087"/>
    <w:rsid w:val="00320E52"/>
    <w:rsid w:val="003301DC"/>
    <w:rsid w:val="003310B5"/>
    <w:rsid w:val="00333000"/>
    <w:rsid w:val="00334EDA"/>
    <w:rsid w:val="003371F5"/>
    <w:rsid w:val="00343AF8"/>
    <w:rsid w:val="00351DCE"/>
    <w:rsid w:val="00357870"/>
    <w:rsid w:val="00364EED"/>
    <w:rsid w:val="003670EA"/>
    <w:rsid w:val="003743DC"/>
    <w:rsid w:val="00375B43"/>
    <w:rsid w:val="00385A49"/>
    <w:rsid w:val="0038710A"/>
    <w:rsid w:val="00392098"/>
    <w:rsid w:val="003953B7"/>
    <w:rsid w:val="003967EB"/>
    <w:rsid w:val="00396BE5"/>
    <w:rsid w:val="003A0786"/>
    <w:rsid w:val="003A15D0"/>
    <w:rsid w:val="003A31BF"/>
    <w:rsid w:val="003A39D6"/>
    <w:rsid w:val="003B17FD"/>
    <w:rsid w:val="003B20C2"/>
    <w:rsid w:val="003B7909"/>
    <w:rsid w:val="003C4EDB"/>
    <w:rsid w:val="003C7349"/>
    <w:rsid w:val="003C73E1"/>
    <w:rsid w:val="003D146F"/>
    <w:rsid w:val="003D5D3F"/>
    <w:rsid w:val="003D65F4"/>
    <w:rsid w:val="003D6D48"/>
    <w:rsid w:val="003E045E"/>
    <w:rsid w:val="003E1448"/>
    <w:rsid w:val="003E3F8C"/>
    <w:rsid w:val="003F0C10"/>
    <w:rsid w:val="003F1D2C"/>
    <w:rsid w:val="003F3464"/>
    <w:rsid w:val="003F60BB"/>
    <w:rsid w:val="003F7872"/>
    <w:rsid w:val="003F7DFE"/>
    <w:rsid w:val="00400B41"/>
    <w:rsid w:val="004075FE"/>
    <w:rsid w:val="00407654"/>
    <w:rsid w:val="00411A04"/>
    <w:rsid w:val="00415B23"/>
    <w:rsid w:val="00415C7A"/>
    <w:rsid w:val="0041695B"/>
    <w:rsid w:val="004225AA"/>
    <w:rsid w:val="00426765"/>
    <w:rsid w:val="0043471A"/>
    <w:rsid w:val="00440A48"/>
    <w:rsid w:val="0045126E"/>
    <w:rsid w:val="004514B8"/>
    <w:rsid w:val="00451A73"/>
    <w:rsid w:val="00455FCB"/>
    <w:rsid w:val="0046020D"/>
    <w:rsid w:val="00477E6F"/>
    <w:rsid w:val="004A1702"/>
    <w:rsid w:val="004A3F8F"/>
    <w:rsid w:val="004B356F"/>
    <w:rsid w:val="004B4B13"/>
    <w:rsid w:val="004B7209"/>
    <w:rsid w:val="004D0EE1"/>
    <w:rsid w:val="004D1BA7"/>
    <w:rsid w:val="004D6BA5"/>
    <w:rsid w:val="004E1011"/>
    <w:rsid w:val="004F4C96"/>
    <w:rsid w:val="0050135A"/>
    <w:rsid w:val="0050195F"/>
    <w:rsid w:val="00501A97"/>
    <w:rsid w:val="00501B40"/>
    <w:rsid w:val="00506F7E"/>
    <w:rsid w:val="00507CFD"/>
    <w:rsid w:val="00511276"/>
    <w:rsid w:val="00511F24"/>
    <w:rsid w:val="00511FB9"/>
    <w:rsid w:val="005150D7"/>
    <w:rsid w:val="00517D9D"/>
    <w:rsid w:val="00521228"/>
    <w:rsid w:val="0052605A"/>
    <w:rsid w:val="00527184"/>
    <w:rsid w:val="00535740"/>
    <w:rsid w:val="005457A3"/>
    <w:rsid w:val="00546BEF"/>
    <w:rsid w:val="005502F3"/>
    <w:rsid w:val="005539A4"/>
    <w:rsid w:val="00557F50"/>
    <w:rsid w:val="00563D0E"/>
    <w:rsid w:val="005A1F5C"/>
    <w:rsid w:val="005A3187"/>
    <w:rsid w:val="005A3B87"/>
    <w:rsid w:val="005A3F02"/>
    <w:rsid w:val="005A60AC"/>
    <w:rsid w:val="005A64B6"/>
    <w:rsid w:val="005B567D"/>
    <w:rsid w:val="005C61CB"/>
    <w:rsid w:val="005D0A89"/>
    <w:rsid w:val="005D5C80"/>
    <w:rsid w:val="005E6048"/>
    <w:rsid w:val="005F1610"/>
    <w:rsid w:val="005F5D03"/>
    <w:rsid w:val="00601130"/>
    <w:rsid w:val="00606A3B"/>
    <w:rsid w:val="00614E0B"/>
    <w:rsid w:val="00615EED"/>
    <w:rsid w:val="00616131"/>
    <w:rsid w:val="006202A0"/>
    <w:rsid w:val="00635E28"/>
    <w:rsid w:val="006406D2"/>
    <w:rsid w:val="00653F19"/>
    <w:rsid w:val="0065707C"/>
    <w:rsid w:val="0067653C"/>
    <w:rsid w:val="006773C4"/>
    <w:rsid w:val="00680FD1"/>
    <w:rsid w:val="00687275"/>
    <w:rsid w:val="006929A3"/>
    <w:rsid w:val="006939BA"/>
    <w:rsid w:val="00695AEB"/>
    <w:rsid w:val="00696974"/>
    <w:rsid w:val="006974A1"/>
    <w:rsid w:val="006A5A72"/>
    <w:rsid w:val="006A6E8A"/>
    <w:rsid w:val="006A771D"/>
    <w:rsid w:val="006A7858"/>
    <w:rsid w:val="006B1726"/>
    <w:rsid w:val="006B2D69"/>
    <w:rsid w:val="006B3D67"/>
    <w:rsid w:val="006C2400"/>
    <w:rsid w:val="006D002A"/>
    <w:rsid w:val="006D197C"/>
    <w:rsid w:val="006E3D04"/>
    <w:rsid w:val="006F0539"/>
    <w:rsid w:val="006F07ED"/>
    <w:rsid w:val="006F37B9"/>
    <w:rsid w:val="006F4EB6"/>
    <w:rsid w:val="006F4EC8"/>
    <w:rsid w:val="006F776C"/>
    <w:rsid w:val="006F7FDE"/>
    <w:rsid w:val="007010AE"/>
    <w:rsid w:val="00701409"/>
    <w:rsid w:val="007015C7"/>
    <w:rsid w:val="00702145"/>
    <w:rsid w:val="007032AC"/>
    <w:rsid w:val="007114A7"/>
    <w:rsid w:val="00711CB0"/>
    <w:rsid w:val="00715037"/>
    <w:rsid w:val="00715077"/>
    <w:rsid w:val="007150ED"/>
    <w:rsid w:val="0072245E"/>
    <w:rsid w:val="00730EC6"/>
    <w:rsid w:val="007414C6"/>
    <w:rsid w:val="00742A1C"/>
    <w:rsid w:val="00745763"/>
    <w:rsid w:val="00751243"/>
    <w:rsid w:val="00755942"/>
    <w:rsid w:val="007573CD"/>
    <w:rsid w:val="00760936"/>
    <w:rsid w:val="00760A13"/>
    <w:rsid w:val="0076447C"/>
    <w:rsid w:val="00764987"/>
    <w:rsid w:val="00766D9E"/>
    <w:rsid w:val="00781981"/>
    <w:rsid w:val="00781B95"/>
    <w:rsid w:val="00785271"/>
    <w:rsid w:val="007948CA"/>
    <w:rsid w:val="007A6207"/>
    <w:rsid w:val="007C0CCC"/>
    <w:rsid w:val="007C2105"/>
    <w:rsid w:val="007C3171"/>
    <w:rsid w:val="007D10B5"/>
    <w:rsid w:val="007D2420"/>
    <w:rsid w:val="007D481F"/>
    <w:rsid w:val="007D7032"/>
    <w:rsid w:val="007D7296"/>
    <w:rsid w:val="007D7653"/>
    <w:rsid w:val="007E37A9"/>
    <w:rsid w:val="007E5190"/>
    <w:rsid w:val="007E5AB0"/>
    <w:rsid w:val="007E6417"/>
    <w:rsid w:val="007F1A1D"/>
    <w:rsid w:val="007F59FD"/>
    <w:rsid w:val="007F73E8"/>
    <w:rsid w:val="00804076"/>
    <w:rsid w:val="00805FC6"/>
    <w:rsid w:val="00806BE8"/>
    <w:rsid w:val="00812068"/>
    <w:rsid w:val="0082019E"/>
    <w:rsid w:val="00826700"/>
    <w:rsid w:val="00831761"/>
    <w:rsid w:val="008432A7"/>
    <w:rsid w:val="008538B9"/>
    <w:rsid w:val="0085790D"/>
    <w:rsid w:val="008852A3"/>
    <w:rsid w:val="008921F4"/>
    <w:rsid w:val="008A4451"/>
    <w:rsid w:val="008A60EC"/>
    <w:rsid w:val="008A6DA5"/>
    <w:rsid w:val="008B599C"/>
    <w:rsid w:val="008C52D7"/>
    <w:rsid w:val="008C798E"/>
    <w:rsid w:val="008D2008"/>
    <w:rsid w:val="008D7D02"/>
    <w:rsid w:val="008E45E8"/>
    <w:rsid w:val="008E7487"/>
    <w:rsid w:val="008F0044"/>
    <w:rsid w:val="008F1941"/>
    <w:rsid w:val="008F4013"/>
    <w:rsid w:val="008F49E9"/>
    <w:rsid w:val="008F63A7"/>
    <w:rsid w:val="009017B5"/>
    <w:rsid w:val="009047E8"/>
    <w:rsid w:val="00907911"/>
    <w:rsid w:val="009205A6"/>
    <w:rsid w:val="00921E71"/>
    <w:rsid w:val="009229B6"/>
    <w:rsid w:val="00924AB7"/>
    <w:rsid w:val="009340AB"/>
    <w:rsid w:val="0094364A"/>
    <w:rsid w:val="00947160"/>
    <w:rsid w:val="009711FD"/>
    <w:rsid w:val="00974D9B"/>
    <w:rsid w:val="00976732"/>
    <w:rsid w:val="00977536"/>
    <w:rsid w:val="00991224"/>
    <w:rsid w:val="009953FC"/>
    <w:rsid w:val="009A07C2"/>
    <w:rsid w:val="009A4A75"/>
    <w:rsid w:val="009B7221"/>
    <w:rsid w:val="009C514A"/>
    <w:rsid w:val="009D0F46"/>
    <w:rsid w:val="009D46E6"/>
    <w:rsid w:val="009D6625"/>
    <w:rsid w:val="009E381D"/>
    <w:rsid w:val="009F0DCA"/>
    <w:rsid w:val="009F0E56"/>
    <w:rsid w:val="009F3B4D"/>
    <w:rsid w:val="00A040CD"/>
    <w:rsid w:val="00A10E47"/>
    <w:rsid w:val="00A12CF9"/>
    <w:rsid w:val="00A16B22"/>
    <w:rsid w:val="00A308E9"/>
    <w:rsid w:val="00A36859"/>
    <w:rsid w:val="00A4029E"/>
    <w:rsid w:val="00A4304A"/>
    <w:rsid w:val="00A468C1"/>
    <w:rsid w:val="00A50EB0"/>
    <w:rsid w:val="00A51305"/>
    <w:rsid w:val="00A545BE"/>
    <w:rsid w:val="00A5588E"/>
    <w:rsid w:val="00A57D5F"/>
    <w:rsid w:val="00A73DAA"/>
    <w:rsid w:val="00A76ED1"/>
    <w:rsid w:val="00A82F3B"/>
    <w:rsid w:val="00A86D5C"/>
    <w:rsid w:val="00A90914"/>
    <w:rsid w:val="00AA047D"/>
    <w:rsid w:val="00AA3343"/>
    <w:rsid w:val="00AA66AA"/>
    <w:rsid w:val="00AB19BB"/>
    <w:rsid w:val="00AD023C"/>
    <w:rsid w:val="00AD1E8C"/>
    <w:rsid w:val="00AD36B1"/>
    <w:rsid w:val="00AD3E39"/>
    <w:rsid w:val="00AD474C"/>
    <w:rsid w:val="00AE269A"/>
    <w:rsid w:val="00AE5FC5"/>
    <w:rsid w:val="00AF7096"/>
    <w:rsid w:val="00B05C7D"/>
    <w:rsid w:val="00B10411"/>
    <w:rsid w:val="00B1354D"/>
    <w:rsid w:val="00B15987"/>
    <w:rsid w:val="00B16E63"/>
    <w:rsid w:val="00B270A9"/>
    <w:rsid w:val="00B32D75"/>
    <w:rsid w:val="00B40D3A"/>
    <w:rsid w:val="00B420A6"/>
    <w:rsid w:val="00B43C95"/>
    <w:rsid w:val="00B46D77"/>
    <w:rsid w:val="00B53280"/>
    <w:rsid w:val="00B625F0"/>
    <w:rsid w:val="00B6643B"/>
    <w:rsid w:val="00B67CB1"/>
    <w:rsid w:val="00B67DA6"/>
    <w:rsid w:val="00B778B2"/>
    <w:rsid w:val="00B77D0B"/>
    <w:rsid w:val="00B84778"/>
    <w:rsid w:val="00BA155D"/>
    <w:rsid w:val="00BA32E8"/>
    <w:rsid w:val="00BA4D46"/>
    <w:rsid w:val="00BA67DF"/>
    <w:rsid w:val="00BB1320"/>
    <w:rsid w:val="00BB5129"/>
    <w:rsid w:val="00BC0918"/>
    <w:rsid w:val="00BC4CF5"/>
    <w:rsid w:val="00BC7090"/>
    <w:rsid w:val="00BC7F24"/>
    <w:rsid w:val="00BE257C"/>
    <w:rsid w:val="00BF2A94"/>
    <w:rsid w:val="00BF33E2"/>
    <w:rsid w:val="00BF64CC"/>
    <w:rsid w:val="00C15DD1"/>
    <w:rsid w:val="00C205A9"/>
    <w:rsid w:val="00C22BFB"/>
    <w:rsid w:val="00C24D3C"/>
    <w:rsid w:val="00C277E5"/>
    <w:rsid w:val="00C355ED"/>
    <w:rsid w:val="00C4150B"/>
    <w:rsid w:val="00C4332C"/>
    <w:rsid w:val="00C43A0F"/>
    <w:rsid w:val="00C6358B"/>
    <w:rsid w:val="00C64C6A"/>
    <w:rsid w:val="00C672B8"/>
    <w:rsid w:val="00C74F50"/>
    <w:rsid w:val="00C7704F"/>
    <w:rsid w:val="00C80B71"/>
    <w:rsid w:val="00C81717"/>
    <w:rsid w:val="00C8319A"/>
    <w:rsid w:val="00CA5930"/>
    <w:rsid w:val="00CC496B"/>
    <w:rsid w:val="00CD076E"/>
    <w:rsid w:val="00CD1EA6"/>
    <w:rsid w:val="00CD754F"/>
    <w:rsid w:val="00CE03B9"/>
    <w:rsid w:val="00CE1AFE"/>
    <w:rsid w:val="00CE3341"/>
    <w:rsid w:val="00CE79DB"/>
    <w:rsid w:val="00CF0657"/>
    <w:rsid w:val="00CF35FF"/>
    <w:rsid w:val="00CF385B"/>
    <w:rsid w:val="00D01D5D"/>
    <w:rsid w:val="00D0541E"/>
    <w:rsid w:val="00D16F72"/>
    <w:rsid w:val="00D173C5"/>
    <w:rsid w:val="00D2261D"/>
    <w:rsid w:val="00D25BD1"/>
    <w:rsid w:val="00D42EB5"/>
    <w:rsid w:val="00D43A3B"/>
    <w:rsid w:val="00D54EB8"/>
    <w:rsid w:val="00D62FBB"/>
    <w:rsid w:val="00D6302E"/>
    <w:rsid w:val="00D67A05"/>
    <w:rsid w:val="00D67BD5"/>
    <w:rsid w:val="00D7182C"/>
    <w:rsid w:val="00D72088"/>
    <w:rsid w:val="00D73CA0"/>
    <w:rsid w:val="00D75EB9"/>
    <w:rsid w:val="00D800F7"/>
    <w:rsid w:val="00D818A0"/>
    <w:rsid w:val="00D871A8"/>
    <w:rsid w:val="00D91ACE"/>
    <w:rsid w:val="00D96FBB"/>
    <w:rsid w:val="00DA1501"/>
    <w:rsid w:val="00DA2821"/>
    <w:rsid w:val="00DB1B75"/>
    <w:rsid w:val="00DB73E8"/>
    <w:rsid w:val="00DB7992"/>
    <w:rsid w:val="00DC0AA3"/>
    <w:rsid w:val="00DC59B7"/>
    <w:rsid w:val="00DC67D9"/>
    <w:rsid w:val="00DD5342"/>
    <w:rsid w:val="00DD6325"/>
    <w:rsid w:val="00DD772B"/>
    <w:rsid w:val="00DE0498"/>
    <w:rsid w:val="00DE1573"/>
    <w:rsid w:val="00DF1D2B"/>
    <w:rsid w:val="00DF21F4"/>
    <w:rsid w:val="00DF72AF"/>
    <w:rsid w:val="00E025EC"/>
    <w:rsid w:val="00E0356E"/>
    <w:rsid w:val="00E064E5"/>
    <w:rsid w:val="00E3275E"/>
    <w:rsid w:val="00E41BBE"/>
    <w:rsid w:val="00E4329C"/>
    <w:rsid w:val="00E478A0"/>
    <w:rsid w:val="00E50482"/>
    <w:rsid w:val="00E61D1B"/>
    <w:rsid w:val="00E620CC"/>
    <w:rsid w:val="00E6699F"/>
    <w:rsid w:val="00E67441"/>
    <w:rsid w:val="00E70DAA"/>
    <w:rsid w:val="00E717BB"/>
    <w:rsid w:val="00E74D6D"/>
    <w:rsid w:val="00E8181A"/>
    <w:rsid w:val="00E8202F"/>
    <w:rsid w:val="00E84D96"/>
    <w:rsid w:val="00E877AC"/>
    <w:rsid w:val="00E87D5A"/>
    <w:rsid w:val="00E901D8"/>
    <w:rsid w:val="00EA4432"/>
    <w:rsid w:val="00EA724B"/>
    <w:rsid w:val="00EA73F9"/>
    <w:rsid w:val="00EB1E5D"/>
    <w:rsid w:val="00EB4FF7"/>
    <w:rsid w:val="00EB6507"/>
    <w:rsid w:val="00EC4270"/>
    <w:rsid w:val="00EC5A65"/>
    <w:rsid w:val="00EC7E2F"/>
    <w:rsid w:val="00ED317A"/>
    <w:rsid w:val="00ED513C"/>
    <w:rsid w:val="00ED598B"/>
    <w:rsid w:val="00EE57EF"/>
    <w:rsid w:val="00EE74B4"/>
    <w:rsid w:val="00EF1CB0"/>
    <w:rsid w:val="00F07E08"/>
    <w:rsid w:val="00F12899"/>
    <w:rsid w:val="00F13BA5"/>
    <w:rsid w:val="00F15388"/>
    <w:rsid w:val="00F1776B"/>
    <w:rsid w:val="00F2698A"/>
    <w:rsid w:val="00F334CE"/>
    <w:rsid w:val="00F37209"/>
    <w:rsid w:val="00F43C9F"/>
    <w:rsid w:val="00F55AB4"/>
    <w:rsid w:val="00F56AD0"/>
    <w:rsid w:val="00F62290"/>
    <w:rsid w:val="00F66933"/>
    <w:rsid w:val="00F8487A"/>
    <w:rsid w:val="00F87365"/>
    <w:rsid w:val="00F93315"/>
    <w:rsid w:val="00F93436"/>
    <w:rsid w:val="00F97E84"/>
    <w:rsid w:val="00FA5482"/>
    <w:rsid w:val="00FB110A"/>
    <w:rsid w:val="00FB387C"/>
    <w:rsid w:val="00FC345E"/>
    <w:rsid w:val="00FC3CF1"/>
    <w:rsid w:val="00FD134A"/>
    <w:rsid w:val="00FD516E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11F24"/>
    <w:pPr>
      <w:keepNext/>
      <w:tabs>
        <w:tab w:val="num" w:pos="2160"/>
      </w:tabs>
      <w:suppressAutoHyphens/>
      <w:spacing w:before="240" w:after="60" w:line="240" w:lineRule="auto"/>
      <w:ind w:left="2160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,маркированный,Список точки,List_Paragraph,Multilevel para_II,List Paragraph-ExecSummary,Akapit z listą BS,Bullets,List Paragraph 1,References,List Paragraph (numbered (a)),IBL List Paragraph,Заголовок мой1"/>
    <w:basedOn w:val="a"/>
    <w:link w:val="a4"/>
    <w:uiPriority w:val="34"/>
    <w:qFormat/>
    <w:rsid w:val="00E6744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24B8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11F24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6">
    <w:name w:val="Body Text"/>
    <w:basedOn w:val="a"/>
    <w:link w:val="a7"/>
    <w:rsid w:val="0031406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6"/>
    <w:rsid w:val="003140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4602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estern">
    <w:name w:val="western"/>
    <w:basedOn w:val="a"/>
    <w:rsid w:val="004514B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7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04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,маркированный Знак,Список точки Знак,List_Paragraph Знак,Multilevel para_II Знак,List Paragraph-ExecSummary Знак,Akapit z listą BS Знак,Bullets Знак,List Paragraph 1 Знак,References Знак"/>
    <w:link w:val="a3"/>
    <w:uiPriority w:val="34"/>
    <w:locked/>
    <w:rsid w:val="00CF385B"/>
  </w:style>
  <w:style w:type="paragraph" w:styleId="ab">
    <w:name w:val="No Spacing"/>
    <w:link w:val="ac"/>
    <w:uiPriority w:val="99"/>
    <w:qFormat/>
    <w:rsid w:val="001A52D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Без интервала Знак"/>
    <w:link w:val="ab"/>
    <w:uiPriority w:val="99"/>
    <w:rsid w:val="001A52DB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11F24"/>
    <w:pPr>
      <w:keepNext/>
      <w:tabs>
        <w:tab w:val="num" w:pos="2160"/>
      </w:tabs>
      <w:suppressAutoHyphens/>
      <w:spacing w:before="240" w:after="60" w:line="240" w:lineRule="auto"/>
      <w:ind w:left="2160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,маркированный,Список точки,List_Paragraph,Multilevel para_II,List Paragraph-ExecSummary,Akapit z listą BS,Bullets,List Paragraph 1,References,List Paragraph (numbered (a)),IBL List Paragraph,Заголовок мой1"/>
    <w:basedOn w:val="a"/>
    <w:link w:val="a4"/>
    <w:uiPriority w:val="34"/>
    <w:qFormat/>
    <w:rsid w:val="00E6744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24B8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11F24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6">
    <w:name w:val="Body Text"/>
    <w:basedOn w:val="a"/>
    <w:link w:val="a7"/>
    <w:rsid w:val="0031406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6"/>
    <w:rsid w:val="003140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4602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estern">
    <w:name w:val="western"/>
    <w:basedOn w:val="a"/>
    <w:rsid w:val="004514B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7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04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,маркированный Знак,Список точки Знак,List_Paragraph Знак,Multilevel para_II Знак,List Paragraph-ExecSummary Знак,Akapit z listą BS Знак,Bullets Знак,List Paragraph 1 Знак,References Знак"/>
    <w:link w:val="a3"/>
    <w:uiPriority w:val="34"/>
    <w:locked/>
    <w:rsid w:val="00CF385B"/>
  </w:style>
  <w:style w:type="paragraph" w:styleId="ab">
    <w:name w:val="No Spacing"/>
    <w:link w:val="ac"/>
    <w:uiPriority w:val="99"/>
    <w:qFormat/>
    <w:rsid w:val="001A52D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Без интервала Знак"/>
    <w:link w:val="ab"/>
    <w:uiPriority w:val="99"/>
    <w:rsid w:val="001A52DB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58;&#1072;&#1090;&#1072;&#1088;&#1099;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1%83%D0%B9%D0%B1%D1%8B%D1%88%D0%B5%D0%B2%D1%81%D0%BA%D0%BE%D0%B5_%D0%B2%D0%BE%D0%B4%D0%BE%D1%85%D1%80%D0%B0%D0%BD%D0%B8%D0%BB%D0%B8%D1%89%D0%B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&#1052;&#1086;&#1088;&#1076;&#1074;&#107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&#1063;&#1091;&#1074;&#1072;&#1096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DBC8-4D33-4889-BE5D-CC6E81F6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29</Pages>
  <Words>9020</Words>
  <Characters>51416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</cp:lastModifiedBy>
  <cp:revision>435</cp:revision>
  <cp:lastPrinted>2023-04-27T10:17:00Z</cp:lastPrinted>
  <dcterms:created xsi:type="dcterms:W3CDTF">2023-04-24T04:38:00Z</dcterms:created>
  <dcterms:modified xsi:type="dcterms:W3CDTF">2023-04-27T11:02:00Z</dcterms:modified>
</cp:coreProperties>
</file>